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D06D47">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D06D47">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D06D47">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D06D47">
        <w:fldChar w:fldCharType="begin"/>
      </w:r>
      <w:r w:rsidR="00D06D47">
        <w:instrText xml:space="preserve"> SEQ Table \* ARABIC \s 1 </w:instrText>
      </w:r>
      <w:r w:rsidR="00D06D47">
        <w:fldChar w:fldCharType="separate"/>
      </w:r>
      <w:r w:rsidR="00152369">
        <w:rPr>
          <w:noProof/>
        </w:rPr>
        <w:t>1</w:t>
      </w:r>
      <w:r w:rsidR="00D06D47">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4B4FFD">
        <w:rPr>
          <w:color w:val="000000"/>
          <w:lang w:val="de-DE"/>
        </w:rPr>
        <w:t xml:space="preserve"> G3</w:t>
      </w:r>
      <w:r w:rsidR="000A3956">
        <w:rPr>
          <w:color w:val="000000"/>
          <w:lang w:val="de-DE"/>
        </w:rPr>
        <w:t xml:space="preserve">70 </w:t>
      </w:r>
      <w:r w:rsidR="004B4FFD">
        <w:rPr>
          <w:color w:val="000000"/>
          <w:lang w:val="de-DE"/>
        </w:rPr>
        <w:t>Model 56</w:t>
      </w:r>
      <w:r w:rsidR="000A3956">
        <w:rPr>
          <w:color w:val="000000"/>
          <w:lang w:val="de-DE"/>
        </w:rPr>
        <w:t xml:space="preserve">                       </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A80554" w:rsidRDefault="008A4C1A" w:rsidP="008A4C1A">
      <w:pPr>
        <w:autoSpaceDE w:val="0"/>
        <w:autoSpaceDN w:val="0"/>
        <w:adjustRightInd w:val="0"/>
        <w:rPr>
          <w:color w:val="000000"/>
          <w:szCs w:val="24"/>
          <w:lang w:val="de-DE"/>
        </w:rPr>
      </w:pPr>
      <w:r w:rsidRPr="00B53526">
        <w:rPr>
          <w:color w:val="000000"/>
          <w:lang w:val="de-DE"/>
        </w:rPr>
        <w:t>Software Version:</w:t>
      </w:r>
      <w:r w:rsidR="000A3956">
        <w:rPr>
          <w:color w:val="000000"/>
          <w:lang w:val="de-DE"/>
        </w:rPr>
        <w:t xml:space="preserve"> </w:t>
      </w:r>
      <w:r w:rsidR="004B4FFD">
        <w:rPr>
          <w:szCs w:val="24"/>
          <w:lang w:val="de-CH"/>
        </w:rPr>
        <w:t>V03.00</w:t>
      </w:r>
      <w:r w:rsidR="00D06D47">
        <w:rPr>
          <w:szCs w:val="24"/>
          <w:lang w:val="de-CH"/>
        </w:rPr>
        <w:t>.01.67</w:t>
      </w:r>
      <w:r w:rsidR="000A3956" w:rsidRPr="00A80554">
        <w:rPr>
          <w:color w:val="000000"/>
          <w:szCs w:val="24"/>
          <w:lang w:val="de-DE"/>
        </w:rPr>
        <w:t xml:space="preserve">                               </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D06D47" w:rsidRDefault="008A4C1A" w:rsidP="008A4C1A">
      <w:pPr>
        <w:autoSpaceDE w:val="0"/>
        <w:autoSpaceDN w:val="0"/>
        <w:adjustRightInd w:val="0"/>
        <w:rPr>
          <w:color w:val="000000"/>
          <w:szCs w:val="24"/>
          <w:lang w:val="de-CH"/>
        </w:rPr>
      </w:pPr>
      <w:r w:rsidRPr="004B4FFD">
        <w:rPr>
          <w:color w:val="000000"/>
          <w:szCs w:val="24"/>
          <w:lang w:val="de-DE"/>
        </w:rPr>
        <w:t xml:space="preserve">Hardware Version: </w:t>
      </w:r>
      <w:r w:rsidR="00A80554" w:rsidRPr="004B4FFD">
        <w:rPr>
          <w:szCs w:val="24"/>
          <w:lang w:val="de-CH"/>
        </w:rPr>
        <w:t xml:space="preserve">BOM (METAS) </w:t>
      </w:r>
      <w:r w:rsidR="009634AA">
        <w:rPr>
          <w:szCs w:val="24"/>
          <w:lang w:val="de-CH"/>
        </w:rPr>
        <w:t>P000225890</w:t>
      </w:r>
      <w:r w:rsidR="00D06D47" w:rsidRPr="00D06D47">
        <w:rPr>
          <w:szCs w:val="24"/>
          <w:lang w:val="de-CH"/>
        </w:rPr>
        <w:t>H</w:t>
      </w:r>
      <w:r w:rsidR="004B4FFD" w:rsidRPr="004B4FFD">
        <w:rPr>
          <w:szCs w:val="24"/>
          <w:lang w:val="de-CH"/>
        </w:rPr>
        <w:t xml:space="preserve"> </w:t>
      </w:r>
      <w:r w:rsidR="004B4FFD" w:rsidRPr="00D06D47">
        <w:rPr>
          <w:szCs w:val="24"/>
          <w:lang w:val="de-CH"/>
        </w:rPr>
        <w:t>(Meter) / P000219850</w:t>
      </w:r>
      <w:r w:rsidR="00D06D47" w:rsidRPr="00D06D47">
        <w:rPr>
          <w:szCs w:val="24"/>
          <w:lang w:val="de-CH"/>
        </w:rPr>
        <w:t>H</w:t>
      </w:r>
      <w:r w:rsidR="004B4FFD" w:rsidRPr="00D06D47">
        <w:rPr>
          <w:szCs w:val="24"/>
          <w:lang w:val="de-CH"/>
        </w:rPr>
        <w:t xml:space="preserve"> (Module)</w:t>
      </w:r>
      <w:r w:rsidR="000A3956" w:rsidRPr="00D06D47">
        <w:rPr>
          <w:color w:val="000000"/>
          <w:szCs w:val="24"/>
          <w:lang w:val="de-CH"/>
        </w:rPr>
        <w:t xml:space="preserve">   </w:t>
      </w:r>
    </w:p>
    <w:p w:rsidR="008A4C1A" w:rsidRDefault="008A4C1A" w:rsidP="008A4C1A">
      <w:pPr>
        <w:autoSpaceDE w:val="0"/>
        <w:autoSpaceDN w:val="0"/>
        <w:adjustRightInd w:val="0"/>
        <w:rPr>
          <w:color w:val="000000"/>
        </w:rPr>
      </w:pPr>
      <w:r w:rsidRPr="004B4FFD">
        <w:rPr>
          <w:color w:val="000000"/>
          <w:lang w:val="en-GB"/>
        </w:rPr>
        <w:t>_________________________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bookmarkStart w:id="54" w:name="_GoBack"/>
      <w:bookmarkEnd w:id="54"/>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3716A" w:rsidRPr="005C1290">
        <w:rPr>
          <w:color w:val="000000"/>
          <w:lang w:val="fr-FR"/>
        </w:rPr>
        <w:t>0</w:t>
      </w:r>
      <w:r w:rsidR="0093716A">
        <w:rPr>
          <w:color w:val="000000"/>
          <w:lang w:val="fr-FR"/>
        </w:rPr>
        <w:t>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93716A">
        <w:rPr>
          <w:color w:val="000000"/>
        </w:rPr>
        <w:t xml:space="preserve">        </w:t>
      </w:r>
      <w:r w:rsidR="0093716A" w:rsidRPr="0093716A">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47F70">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47F70">
        <w:rPr>
          <w:color w:val="000000"/>
        </w:rPr>
        <w:t>Orion Business Park, Bird Hall Lane, Stockport, SK30RT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93716A">
        <w:rPr>
          <w:color w:val="000000"/>
        </w:rPr>
        <w:t xml:space="preserve"> +44 </w:t>
      </w:r>
      <w:r w:rsidR="00C47F70">
        <w:rPr>
          <w:color w:val="000000"/>
        </w:rPr>
        <w:t>161 919 8900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4B4FFD">
        <w:rPr>
          <w:color w:val="000000"/>
        </w:rPr>
        <w:t xml:space="preserve"> Landisg</w:t>
      </w:r>
      <w:r w:rsidR="00C47F70">
        <w:rPr>
          <w:color w:val="000000"/>
        </w:rPr>
        <w:t>y</w:t>
      </w:r>
      <w:r w:rsidR="004B4FFD">
        <w:rPr>
          <w:color w:val="000000"/>
        </w:rPr>
        <w:t>r</w:t>
      </w:r>
      <w:r w:rsidR="00C47F70">
        <w:rPr>
          <w:color w:val="000000"/>
        </w:rPr>
        <w:t>.com</w:t>
      </w:r>
    </w:p>
    <w:p w:rsidR="00C47F70" w:rsidRDefault="00C47F70"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3716A">
        <w:rPr>
          <w:color w:val="000000"/>
        </w:rPr>
        <w:t xml:space="preserve"> Ian Winterburn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3716A">
        <w:rPr>
          <w:color w:val="000000"/>
        </w:rPr>
        <w:t xml:space="preserve"> </w:t>
      </w:r>
      <w:r w:rsidR="0093716A">
        <w:t>Orion Business Park, Bird Hall Lane,</w:t>
      </w:r>
      <w:r w:rsidR="0093716A" w:rsidDel="004000EE">
        <w:rPr>
          <w:color w:val="000000"/>
        </w:rPr>
        <w:t xml:space="preserve"> </w:t>
      </w:r>
      <w:r w:rsidR="0093716A">
        <w:t>Stockport, Cheshire, SK3 0RT,</w:t>
      </w:r>
      <w:r w:rsidR="0093716A">
        <w:rPr>
          <w:spacing w:val="-4"/>
        </w:rPr>
        <w:t xml:space="preserve"> </w:t>
      </w:r>
      <w:r w:rsidR="0093716A">
        <w:t>UK</w:t>
      </w:r>
      <w:r w:rsidR="0093716A">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3716A">
        <w:rPr>
          <w:color w:val="000000"/>
        </w:rPr>
        <w:t xml:space="preserve"> </w:t>
      </w:r>
      <w:r w:rsidR="0093716A">
        <w:rPr>
          <w:spacing w:val="1"/>
        </w:rPr>
        <w:t>+</w:t>
      </w:r>
      <w:r w:rsidR="0093716A">
        <w:rPr>
          <w:spacing w:val="-1"/>
        </w:rPr>
        <w:t>4</w:t>
      </w:r>
      <w:r w:rsidR="0093716A">
        <w:t>4</w:t>
      </w:r>
      <w:r w:rsidR="0093716A">
        <w:rPr>
          <w:spacing w:val="-1"/>
        </w:rPr>
        <w:t xml:space="preserve"> </w:t>
      </w:r>
      <w:r w:rsidR="0093716A">
        <w:rPr>
          <w:spacing w:val="1"/>
        </w:rPr>
        <w:t>161 367 5356</w:t>
      </w:r>
      <w:r w:rsidR="0093716A">
        <w:rPr>
          <w:color w:val="000000"/>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AB4805">
        <w:rPr>
          <w:color w:val="000000"/>
        </w:rPr>
        <w:t xml:space="preserve"> </w:t>
      </w:r>
      <w:r w:rsidR="00AB4805" w:rsidRPr="005C3B1A">
        <w:rPr>
          <w:spacing w:val="-13"/>
          <w:lang w:val="fr-FR"/>
        </w:rPr>
        <w:t>ian.winterburn@</w:t>
      </w:r>
      <w:r w:rsidR="00AB4805">
        <w:rPr>
          <w:spacing w:val="-13"/>
          <w:lang w:val="fr-FR"/>
        </w:rPr>
        <w:t>landisgyr</w:t>
      </w:r>
      <w:r w:rsidR="00AB4805" w:rsidRPr="005C3B1A">
        <w:rPr>
          <w:spacing w:val="-13"/>
          <w:lang w:val="fr-FR"/>
        </w:rPr>
        <w:t>.com</w:t>
      </w:r>
      <w:r w:rsidR="00AB480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w:t>
      </w:r>
      <w:r w:rsidR="00D06D4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C47F70" w:rsidP="008A4C1A">
            <w:pPr>
              <w:pStyle w:val="Body"/>
              <w:jc w:val="center"/>
              <w:rPr>
                <w:lang w:eastAsia="ja-JP"/>
              </w:rPr>
            </w:pPr>
            <w:r>
              <w:rPr>
                <w:highlight w:val="lightGray"/>
                <w:lang w:eastAsia="ja-JP"/>
              </w:rPr>
              <w:t>[N</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C47F70"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C47F70" w:rsidP="008A4C1A">
            <w:pPr>
              <w:pStyle w:val="Body"/>
              <w:jc w:val="center"/>
              <w:rPr>
                <w:lang w:eastAsia="ja-JP"/>
              </w:rPr>
            </w:pPr>
            <w:r>
              <w:rPr>
                <w:highlight w:val="lightGray"/>
                <w:lang w:eastAsia="ja-JP"/>
              </w:rPr>
              <w:t>[Y</w:t>
            </w:r>
            <w:r w:rsidR="00284C8F"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w:t>
      </w:r>
      <w:r w:rsidR="00D06D4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w:t>
      </w:r>
      <w:r w:rsidR="00D06D4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r w:rsidR="00AE4D68">
              <w:rPr>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5</w:t>
      </w:r>
      <w:r w:rsidR="00D06D47">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AE4D68"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AE4D6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AE4D68">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8A4C1A">
            <w:pPr>
              <w:pStyle w:val="Body"/>
              <w:jc w:val="center"/>
              <w:rPr>
                <w:highlight w:val="lightGray"/>
                <w:lang w:eastAsia="ja-JP"/>
              </w:rPr>
            </w:pPr>
            <w:r>
              <w:rPr>
                <w:highlight w:val="lightGray"/>
                <w:lang w:eastAsia="ja-JP"/>
              </w:rPr>
              <w:t>[</w:t>
            </w:r>
            <w:r w:rsidR="007479BF">
              <w:rPr>
                <w:highlight w:val="lightGray"/>
                <w:lang w:eastAsia="ja-JP"/>
              </w:rPr>
              <w:t>N</w:t>
            </w:r>
            <w:r w:rsidR="00E32126"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13E5" w:rsidP="008A4C1A">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13E5" w:rsidRDefault="001713E5"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13E5" w:rsidP="008A4C1A">
            <w:pPr>
              <w:pStyle w:val="Body"/>
              <w:jc w:val="center"/>
              <w:rPr>
                <w:highlight w:val="lightGray"/>
                <w:lang w:eastAsia="ja-JP"/>
              </w:rPr>
            </w:pPr>
            <w:r>
              <w:rPr>
                <w:highlight w:val="lightGray"/>
                <w:lang w:eastAsia="ja-JP"/>
              </w:rPr>
              <w:t>[Int: EP# 1</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713E5" w:rsidP="001713E5">
            <w:pPr>
              <w:pStyle w:val="Body"/>
              <w:jc w:val="center"/>
              <w:rPr>
                <w:highlight w:val="lightGray"/>
                <w:lang w:eastAsia="ja-JP"/>
              </w:rPr>
            </w:pPr>
            <w:r>
              <w:rPr>
                <w:highlight w:val="lightGray"/>
                <w:lang w:eastAsia="ja-JP"/>
              </w:rPr>
              <w:t>[</w:t>
            </w:r>
            <w:r w:rsidR="00366DA3" w:rsidRPr="00366DA3">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D06D47">
        <w:fldChar w:fldCharType="begin"/>
      </w:r>
      <w:r w:rsidR="00D06D47">
        <w:instrText xml:space="preserve"> SEQ Table \* ARABIC </w:instrText>
      </w:r>
      <w:r w:rsidR="00D06D47">
        <w:fldChar w:fldCharType="separate"/>
      </w:r>
      <w:r w:rsidR="00152369">
        <w:rPr>
          <w:noProof/>
        </w:rPr>
        <w:t>7</w:t>
      </w:r>
      <w:r w:rsidR="00D06D47">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A80554">
              <w:rPr>
                <w:highlight w:val="lightGray"/>
                <w:lang w:eastAsia="ja-JP"/>
              </w:rPr>
              <w:t>Y</w:t>
            </w:r>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416EFC" w:rsidRDefault="00416EFC"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p>
          <w:p w:rsidR="00F557ED" w:rsidRPr="001E0026" w:rsidRDefault="00416EFC" w:rsidP="008A4C1A">
            <w:pPr>
              <w:pStyle w:val="Body"/>
              <w:jc w:val="center"/>
              <w:rPr>
                <w:highlight w:val="lightGray"/>
                <w:lang w:eastAsia="ja-JP"/>
              </w:rPr>
            </w:pPr>
            <w:r>
              <w:rPr>
                <w:highlight w:val="lightGray"/>
                <w:lang w:eastAsia="ja-JP"/>
              </w:rPr>
              <w:t xml:space="preserve"> [Int: EP# 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8</w:t>
      </w:r>
      <w:r w:rsidR="00D06D47">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[Y]        [Int: EP# 1</w:t>
            </w:r>
            <w:r w:rsidR="00F557ED"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3E74A8" w:rsidP="008A4C1A">
            <w:pPr>
              <w:pStyle w:val="Body"/>
              <w:jc w:val="center"/>
              <w:rPr>
                <w:highlight w:val="lightGray"/>
                <w:lang w:val="pt-PT" w:eastAsia="ja-JP"/>
              </w:rPr>
            </w:pPr>
            <w:r>
              <w:rPr>
                <w:highlight w:val="lightGray"/>
                <w:lang w:eastAsia="ja-JP"/>
              </w:rPr>
              <w:t>[Y]        [Int: EP# 1</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E96EF2">
            <w:pPr>
              <w:pStyle w:val="Body"/>
              <w:jc w:val="center"/>
              <w:rPr>
                <w:highlight w:val="lightGray"/>
                <w:lang w:eastAsia="ja-JP"/>
              </w:rPr>
            </w:pPr>
            <w:r>
              <w:rPr>
                <w:highlight w:val="lightGray"/>
                <w:lang w:eastAsia="ja-JP"/>
              </w:rPr>
              <w:t>[</w:t>
            </w:r>
            <w:r w:rsidR="00E96EF2">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8A4C1A">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w:t>
            </w:r>
            <w:r>
              <w:rPr>
                <w:highlight w:val="lightGray"/>
                <w:lang w:eastAsia="ja-JP"/>
              </w:rPr>
              <w:t>P# 1</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7129C1" w:rsidRDefault="007129C1" w:rsidP="00337FCF">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p w:rsidR="00F557ED" w:rsidRPr="00BF31EF" w:rsidRDefault="007129C1" w:rsidP="007129C1">
            <w:pPr>
              <w:pStyle w:val="Body"/>
              <w:rPr>
                <w:rStyle w:val="CommentReference"/>
                <w:rFonts w:ascii="Times New Roman" w:hAnsi="Times New Roman"/>
                <w:snapToGrid/>
                <w:highlight w:val="lightGray"/>
                <w:lang w:eastAsia="en-US"/>
              </w:rPr>
            </w:pPr>
            <w:r>
              <w:rPr>
                <w:highlight w:val="lightGray"/>
                <w:lang w:eastAsia="ja-JP"/>
              </w:rPr>
              <w:t xml:space="preserve"> [Int:EP# 1</w:t>
            </w:r>
            <w:r w:rsidR="00F557ED"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9</w:t>
      </w:r>
      <w:r w:rsidR="00D06D4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D06D47">
        <w:fldChar w:fldCharType="begin"/>
      </w:r>
      <w:r w:rsidR="00D06D47">
        <w:instrText xml:space="preserve"> SEQ Table \* AR</w:instrText>
      </w:r>
      <w:r w:rsidR="00D06D47">
        <w:instrText xml:space="preserve">ABIC </w:instrText>
      </w:r>
      <w:r w:rsidR="00D06D47">
        <w:fldChar w:fldCharType="separate"/>
      </w:r>
      <w:r w:rsidR="00152369">
        <w:rPr>
          <w:noProof/>
        </w:rPr>
        <w:t>10</w:t>
      </w:r>
      <w:r w:rsidR="00D06D47">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11</w:t>
      </w:r>
      <w:r w:rsidR="00D06D4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65AE8" w:rsidRDefault="00065AE8" w:rsidP="008A4C1A">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p>
          <w:p w:rsidR="008A4C1A" w:rsidRDefault="00065AE8" w:rsidP="00065AE8">
            <w:pPr>
              <w:pStyle w:val="Body"/>
              <w:rPr>
                <w:lang w:eastAsia="ja-JP"/>
              </w:rPr>
            </w:pPr>
            <w:r>
              <w:rPr>
                <w:highlight w:val="lightGray"/>
                <w:lang w:eastAsia="ja-JP"/>
              </w:rPr>
              <w:t xml:space="preserve"> [Int:EP# 1</w:t>
            </w:r>
            <w:r w:rsidR="001104FB" w:rsidRPr="00BF31EF">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D06D47">
        <w:fldChar w:fldCharType="begin"/>
      </w:r>
      <w:r w:rsidR="00D06D47">
        <w:instrText xml:space="preserve"> SEQ Table \* AR</w:instrText>
      </w:r>
      <w:r w:rsidR="00D06D47">
        <w:instrText xml:space="preserve">ABIC </w:instrText>
      </w:r>
      <w:r w:rsidR="00D06D47">
        <w:fldChar w:fldCharType="separate"/>
      </w:r>
      <w:r w:rsidR="00152369">
        <w:rPr>
          <w:noProof/>
        </w:rPr>
        <w:t>12</w:t>
      </w:r>
      <w:r w:rsidR="00D06D47">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065AE8" w:rsidP="00065AE8">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r>
              <w:rPr>
                <w:highlight w:val="lightGray"/>
                <w:lang w:eastAsia="ja-JP"/>
              </w:rPr>
              <w:t xml:space="preserve">     [Int: EP# 1</w:t>
            </w:r>
            <w:r w:rsidR="001104FB"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96EF2">
            <w:pPr>
              <w:pStyle w:val="Body"/>
              <w:jc w:val="center"/>
              <w:rPr>
                <w:highlight w:val="lightGray"/>
                <w:lang w:eastAsia="ja-JP"/>
              </w:rPr>
            </w:pPr>
            <w:r w:rsidRPr="00BF31EF">
              <w:rPr>
                <w:highlight w:val="lightGray"/>
                <w:lang w:eastAsia="ja-JP"/>
              </w:rPr>
              <w:t>[</w:t>
            </w:r>
            <w:r w:rsidR="00E96EF2">
              <w:rPr>
                <w:highlight w:val="lightGray"/>
                <w:lang w:eastAsia="ja-JP"/>
              </w:rPr>
              <w:t>Y</w:t>
            </w:r>
            <w:r w:rsidR="00065AE8">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65AE8">
            <w:pPr>
              <w:pStyle w:val="Body"/>
              <w:jc w:val="center"/>
              <w:rPr>
                <w:highlight w:val="lightGray"/>
                <w:lang w:eastAsia="ja-JP"/>
              </w:rPr>
            </w:pPr>
            <w:r w:rsidRPr="00BF31EF">
              <w:rPr>
                <w:highlight w:val="lightGray"/>
                <w:lang w:eastAsia="ja-JP"/>
              </w:rPr>
              <w:t>[Y]</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13</w:t>
      </w:r>
      <w:r w:rsidR="00D06D47">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lastRenderedPageBreak/>
        <w:t xml:space="preserve">Table </w:t>
      </w:r>
      <w:r w:rsidR="00D06D47">
        <w:fldChar w:fldCharType="begin"/>
      </w:r>
      <w:r w:rsidR="00D06D47">
        <w:instrText xml:space="preserve"> SEQ Table \* ARABIC </w:instrText>
      </w:r>
      <w:r w:rsidR="00D06D47">
        <w:fldChar w:fldCharType="separate"/>
      </w:r>
      <w:r w:rsidR="00152369">
        <w:rPr>
          <w:noProof/>
        </w:rPr>
        <w:t>14</w:t>
      </w:r>
      <w:r w:rsidR="00D06D47">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15</w:t>
      </w:r>
      <w:r w:rsidR="00D06D4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D06D47">
        <w:fldChar w:fldCharType="begin"/>
      </w:r>
      <w:r w:rsidR="00D06D47">
        <w:instrText xml:space="preserve"> SEQ Table \* AR</w:instrText>
      </w:r>
      <w:r w:rsidR="00D06D47">
        <w:instrText xml:space="preserve">ABIC </w:instrText>
      </w:r>
      <w:r w:rsidR="00D06D47">
        <w:fldChar w:fldCharType="separate"/>
      </w:r>
      <w:r w:rsidR="00152369">
        <w:rPr>
          <w:noProof/>
        </w:rPr>
        <w:t>16</w:t>
      </w:r>
      <w:r w:rsidR="00D06D47">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17</w:t>
      </w:r>
      <w:r w:rsidR="00D06D4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D06D47">
        <w:fldChar w:fldCharType="begin"/>
      </w:r>
      <w:r w:rsidR="00D06D47">
        <w:instrText xml:space="preserve"> SEQ Table \* ARABIC </w:instrText>
      </w:r>
      <w:r w:rsidR="00D06D47">
        <w:fldChar w:fldCharType="separate"/>
      </w:r>
      <w:r w:rsidR="00152369">
        <w:rPr>
          <w:noProof/>
        </w:rPr>
        <w:t>18</w:t>
      </w:r>
      <w:r w:rsidR="00D06D47">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lastRenderedPageBreak/>
        <w:t>Range Extender device functions</w:t>
      </w:r>
      <w:bookmarkEnd w:id="96"/>
      <w:bookmarkEnd w:id="97"/>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19</w:t>
      </w:r>
      <w:r w:rsidR="00D06D4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D06D47">
        <w:fldChar w:fldCharType="begin"/>
      </w:r>
      <w:r w:rsidR="00D06D47">
        <w:instrText xml:space="preserve"> SEQ Table \* AR</w:instrText>
      </w:r>
      <w:r w:rsidR="00D06D47">
        <w:instrText xml:space="preserve">ABIC </w:instrText>
      </w:r>
      <w:r w:rsidR="00D06D47">
        <w:fldChar w:fldCharType="separate"/>
      </w:r>
      <w:r w:rsidR="00152369">
        <w:rPr>
          <w:noProof/>
        </w:rPr>
        <w:t>20</w:t>
      </w:r>
      <w:r w:rsidR="00D06D47">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21</w:t>
      </w:r>
      <w:r w:rsidR="00D06D4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lastRenderedPageBreak/>
        <w:t xml:space="preserve">Table </w:t>
      </w:r>
      <w:r w:rsidR="00D06D47">
        <w:fldChar w:fldCharType="begin"/>
      </w:r>
      <w:r w:rsidR="00D06D47">
        <w:instrText xml:space="preserve"> SEQ Table \* ARABIC </w:instrText>
      </w:r>
      <w:r w:rsidR="00D06D47">
        <w:fldChar w:fldCharType="separate"/>
      </w:r>
      <w:r w:rsidR="00152369">
        <w:rPr>
          <w:noProof/>
        </w:rPr>
        <w:t>22</w:t>
      </w:r>
      <w:r w:rsidR="00D06D47">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23</w:t>
      </w:r>
      <w:r w:rsidR="00D06D4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285163" w:rsidP="008A4C1A">
      <w:r>
        <w:lastRenderedPageBreak/>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D06D47">
        <w:fldChar w:fldCharType="begin"/>
      </w:r>
      <w:r w:rsidR="00D06D47">
        <w:instrText xml:space="preserve"> SEQ Table \* AR</w:instrText>
      </w:r>
      <w:r w:rsidR="00D06D47">
        <w:instrText xml:space="preserve">ABIC </w:instrText>
      </w:r>
      <w:r w:rsidR="00D06D47">
        <w:fldChar w:fldCharType="separate"/>
      </w:r>
      <w:r w:rsidR="00152369">
        <w:rPr>
          <w:noProof/>
        </w:rPr>
        <w:t>24</w:t>
      </w:r>
      <w:r w:rsidR="00D06D47">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25</w:t>
      </w:r>
      <w:r w:rsidR="00D06D4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07C7B" w:rsidP="00B07C7B">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w:t>
            </w:r>
            <w:r w:rsidR="00B82BFB" w:rsidRPr="00200B15">
              <w:rPr>
                <w:highlight w:val="lightGray"/>
                <w:lang w:eastAsia="ja-JP"/>
              </w:rPr>
              <w:t>x</w:t>
            </w:r>
            <w:r>
              <w:rPr>
                <w:highlight w:val="lightGray"/>
                <w:lang w:eastAsia="ja-JP"/>
              </w:rPr>
              <w:t>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07C7B" w:rsidP="00BA694D">
            <w:pPr>
              <w:pStyle w:val="Body"/>
              <w:jc w:val="center"/>
              <w:rPr>
                <w:highlight w:val="lightGray"/>
                <w:lang w:eastAsia="ja-JP"/>
              </w:rPr>
            </w:pPr>
            <w:r>
              <w:rPr>
                <w:highlight w:val="lightGray"/>
                <w:lang w:eastAsia="ja-JP"/>
              </w:rPr>
              <w:t>[Y]        [Int: EP# 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07C7B" w:rsidP="00BA694D">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B07C7B" w:rsidP="00BA694D">
            <w:pPr>
              <w:pStyle w:val="Body"/>
              <w:jc w:val="center"/>
              <w:rPr>
                <w:highlight w:val="lightGray"/>
                <w:lang w:eastAsia="ja-JP"/>
              </w:rPr>
            </w:pPr>
            <w:r>
              <w:rPr>
                <w:highlight w:val="lightGray"/>
                <w:lang w:eastAsia="ja-JP"/>
              </w:rPr>
              <w:t>[</w:t>
            </w:r>
            <w:r w:rsidR="00FE712C" w:rsidRPr="00200B15">
              <w:rPr>
                <w:highlight w:val="lightGray"/>
                <w:lang w:eastAsia="ja-JP"/>
              </w:rPr>
              <w:t xml:space="preserve">N]   </w:t>
            </w:r>
            <w:r>
              <w:rPr>
                <w:highlight w:val="lightGray"/>
                <w:lang w:eastAsia="ja-JP"/>
              </w:rPr>
              <w:t xml:space="preserve">   </w:t>
            </w:r>
            <w:r w:rsidR="00FE712C" w:rsidRPr="00200B15">
              <w:rPr>
                <w:highlight w:val="lightGray"/>
                <w:lang w:eastAsia="ja-JP"/>
              </w:rPr>
              <w:t xml:space="preserve">  [Int: EP# x]</w:t>
            </w:r>
          </w:p>
        </w:tc>
      </w:tr>
    </w:tbl>
    <w:p w:rsidR="000A3312" w:rsidRDefault="000A3312" w:rsidP="000A3312">
      <w:pPr>
        <w:pStyle w:val="Caption-Table"/>
      </w:pPr>
    </w:p>
    <w:p w:rsidR="000A3312" w:rsidRDefault="000A3312" w:rsidP="000A3312">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26</w:t>
      </w:r>
      <w:r w:rsidR="00D06D4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07C7B" w:rsidP="00BA694D">
            <w:pPr>
              <w:pStyle w:val="Body"/>
              <w:jc w:val="center"/>
              <w:rPr>
                <w:lang w:eastAsia="ja-JP"/>
              </w:rPr>
            </w:pPr>
            <w:r>
              <w:rPr>
                <w:highlight w:val="lightGray"/>
                <w:lang w:eastAsia="ja-JP"/>
              </w:rPr>
              <w:t>[</w:t>
            </w:r>
            <w:r w:rsidR="00A80554">
              <w:rPr>
                <w:highlight w:val="lightGray"/>
                <w:lang w:eastAsia="ja-JP"/>
              </w:rPr>
              <w:t>Y</w:t>
            </w:r>
            <w:r w:rsidR="00B82BFB" w:rsidRPr="00200B15">
              <w:rPr>
                <w:highlight w:val="lightGray"/>
                <w:lang w:eastAsia="ja-JP"/>
              </w:rPr>
              <w:t xml:space="preserve">] </w:t>
            </w:r>
            <w:r>
              <w:rPr>
                <w:highlight w:val="lightGray"/>
                <w:lang w:eastAsia="ja-JP"/>
              </w:rPr>
              <w:t xml:space="preserve">   </w:t>
            </w:r>
            <w:r w:rsidR="00B82BFB" w:rsidRPr="00200B15">
              <w:rPr>
                <w:highlight w:val="lightGray"/>
                <w:lang w:eastAsia="ja-JP"/>
              </w:rPr>
              <w:t xml:space="preserve">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lastRenderedPageBreak/>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27</w:t>
      </w:r>
      <w:r w:rsidR="00D06D4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2A6F67" w:rsidP="000A7CDF">
            <w:pPr>
              <w:pStyle w:val="Body"/>
              <w:jc w:val="center"/>
              <w:rPr>
                <w:highlight w:val="lightGray"/>
                <w:lang w:eastAsia="ja-JP"/>
              </w:rPr>
            </w:pPr>
            <w:r>
              <w:rPr>
                <w:highlight w:val="lightGray"/>
                <w:lang w:eastAsia="ja-JP"/>
              </w:rPr>
              <w:t>[</w:t>
            </w:r>
            <w:r w:rsidR="00A6305E" w:rsidRPr="00200B15">
              <w:rPr>
                <w:highlight w:val="lightGray"/>
                <w:lang w:eastAsia="ja-JP"/>
              </w:rPr>
              <w:t xml:space="preserve">N]    </w:t>
            </w:r>
            <w:r>
              <w:rPr>
                <w:highlight w:val="lightGray"/>
                <w:lang w:eastAsia="ja-JP"/>
              </w:rPr>
              <w:t xml:space="preserve">    </w:t>
            </w:r>
            <w:r w:rsidR="00A6305E" w:rsidRPr="00200B15">
              <w:rPr>
                <w:highlight w:val="lightGray"/>
                <w:lang w:eastAsia="ja-JP"/>
              </w:rPr>
              <w:t xml:space="preserve">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28</w:t>
      </w:r>
      <w:r w:rsidR="00D06D4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C222B3" w:rsidP="00BA694D">
            <w:pPr>
              <w:pStyle w:val="Body"/>
              <w:jc w:val="center"/>
              <w:rPr>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29</w:t>
      </w:r>
      <w:r w:rsidR="00D06D4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222B3"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p>
          <w:p w:rsidR="00B40AF9" w:rsidRPr="00200B15" w:rsidRDefault="00B40AF9" w:rsidP="00C222B3">
            <w:pPr>
              <w:pStyle w:val="Body"/>
              <w:rPr>
                <w:highlight w:val="lightGray"/>
                <w:lang w:eastAsia="ja-JP"/>
              </w:rPr>
            </w:pPr>
            <w:r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bl>
    <w:p w:rsidR="00735477" w:rsidRDefault="00735477" w:rsidP="00735477">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30</w:t>
      </w:r>
      <w:r w:rsidR="00D06D4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w:t>
            </w:r>
            <w:r w:rsidR="00C222B3">
              <w:rPr>
                <w:highlight w:val="lightGray"/>
                <w:lang w:eastAsia="ja-JP"/>
              </w:rPr>
              <w:t>Y</w:t>
            </w:r>
            <w:r w:rsidRPr="00200B15">
              <w:rPr>
                <w:highlight w:val="lightGray"/>
                <w:lang w:eastAsia="ja-JP"/>
              </w:rPr>
              <w:t xml:space="preserve">] </w:t>
            </w:r>
            <w:r w:rsidR="00C222B3">
              <w:rPr>
                <w:highlight w:val="lightGray"/>
                <w:lang w:eastAsia="ja-JP"/>
              </w:rPr>
              <w:t xml:space="preserve">      </w:t>
            </w:r>
            <w:r w:rsidRPr="00200B15">
              <w:rPr>
                <w:highlight w:val="lightGray"/>
                <w:lang w:eastAsia="ja-JP"/>
              </w:rPr>
              <w:t xml:space="preserve">    [Int: EP# x]</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31</w:t>
      </w:r>
      <w:r w:rsidR="00D06D4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bl>
    <w:p w:rsidR="00001E3E" w:rsidRDefault="00001E3E" w:rsidP="00001E3E">
      <w:pPr>
        <w:pStyle w:val="Caption-Table"/>
      </w:pPr>
      <w:r>
        <w:lastRenderedPageBreak/>
        <w:t xml:space="preserve">Table </w:t>
      </w:r>
      <w:r w:rsidR="00D06D47">
        <w:fldChar w:fldCharType="begin"/>
      </w:r>
      <w:r w:rsidR="00D06D47">
        <w:instrText xml:space="preserve"> SEQ Table \* ARABIC </w:instrText>
      </w:r>
      <w:r w:rsidR="00D06D47">
        <w:fldChar w:fldCharType="separate"/>
      </w:r>
      <w:r w:rsidR="00152369">
        <w:rPr>
          <w:noProof/>
        </w:rPr>
        <w:t>32</w:t>
      </w:r>
      <w:r w:rsidR="00D06D4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A3F90" w:rsidP="007C1767">
            <w:pPr>
              <w:pStyle w:val="Body"/>
              <w:jc w:val="center"/>
              <w:rPr>
                <w:highlight w:val="lightGray"/>
                <w:lang w:eastAsia="ja-JP"/>
              </w:rPr>
            </w:pPr>
            <w:r>
              <w:rPr>
                <w:highlight w:val="lightGray"/>
                <w:lang w:eastAsia="ja-JP"/>
              </w:rPr>
              <w:t>[NA</w:t>
            </w:r>
            <w:r w:rsidR="00296935" w:rsidRPr="00200B15">
              <w:rPr>
                <w:highlight w:val="lightGray"/>
                <w:lang w:eastAsia="ja-JP"/>
              </w:rPr>
              <w:t xml:space="preserve">] </w:t>
            </w:r>
            <w:r>
              <w:rPr>
                <w:highlight w:val="lightGray"/>
                <w:lang w:eastAsia="ja-JP"/>
              </w:rPr>
              <w:t xml:space="preserve">   </w:t>
            </w:r>
            <w:r w:rsidR="00296935"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33</w:t>
      </w:r>
      <w:r w:rsidR="00D06D47">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51724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sidR="00B6511D" w:rsidRPr="00200B15">
              <w:rPr>
                <w:highlight w:val="lightGray"/>
                <w:lang w:eastAsia="ja-JP"/>
              </w:rPr>
              <w:lastRenderedPageBreak/>
              <w:t>[Int: EP# x]</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lastRenderedPageBreak/>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r>
            <w:r>
              <w:rPr>
                <w:lang w:eastAsia="ja-JP"/>
              </w:rPr>
              <w:lastRenderedPageBreak/>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lastRenderedPageBreak/>
              <w:t>[</w:t>
            </w:r>
            <w:r w:rsidR="0004206E" w:rsidRPr="00200B15">
              <w:rPr>
                <w:highlight w:val="lightGray"/>
                <w:lang w:eastAsia="ja-JP"/>
              </w:rPr>
              <w:t xml:space="preserve">N]     </w:t>
            </w:r>
            <w:r w:rsidR="0004206E"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 xml:space="preserve">N]     [Int: </w:t>
            </w:r>
            <w:r w:rsidR="00693574"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[Y</w:t>
            </w:r>
            <w:r w:rsidR="00693574" w:rsidRPr="00200B15">
              <w:rPr>
                <w:highlight w:val="lightGray"/>
                <w:lang w:eastAsia="ja-JP"/>
              </w:rPr>
              <w:t>]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[NA</w:t>
            </w:r>
            <w:r w:rsidR="00693574" w:rsidRPr="00200B15">
              <w:rPr>
                <w:highlight w:val="lightGray"/>
                <w:lang w:eastAsia="ja-JP"/>
              </w:rPr>
              <w:t>]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E04643"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E04643" w:rsidP="006F1759">
            <w:pPr>
              <w:pStyle w:val="Body"/>
              <w:jc w:val="center"/>
              <w:rPr>
                <w:highlight w:val="lightGray"/>
                <w:lang w:eastAsia="ja-JP"/>
              </w:rPr>
            </w:pPr>
            <w:r>
              <w:rPr>
                <w:highlight w:val="lightGray"/>
                <w:lang w:eastAsia="ja-JP"/>
              </w:rPr>
              <w:t>[</w:t>
            </w:r>
            <w:r w:rsidR="007E47D5"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 xml:space="preserve">N]     [Int: </w:t>
            </w:r>
            <w:r w:rsidR="00241045" w:rsidRPr="00200B15">
              <w:rPr>
                <w:highlight w:val="lightGray"/>
                <w:lang w:eastAsia="ja-JP"/>
              </w:rPr>
              <w:lastRenderedPageBreak/>
              <w:t>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bl>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34</w:t>
      </w:r>
      <w:r w:rsidR="00D06D47">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E04643"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35</w:t>
      </w:r>
      <w:r w:rsidR="00D06D4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D61D08"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 xml:space="preserve">‘No Tier’ </w:t>
            </w:r>
            <w:r>
              <w:rPr>
                <w:lang w:eastAsia="ja-JP"/>
              </w:rPr>
              <w:lastRenderedPageBreak/>
              <w:t>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36</w:t>
      </w:r>
      <w:r w:rsidR="00D06D4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8749F5" w:rsidP="00E96EF2">
            <w:pPr>
              <w:pStyle w:val="Body"/>
              <w:jc w:val="center"/>
              <w:rPr>
                <w:lang w:eastAsia="ja-JP"/>
              </w:rPr>
            </w:pPr>
            <w:r>
              <w:rPr>
                <w:highlight w:val="lightGray"/>
                <w:lang w:eastAsia="ja-JP"/>
              </w:rPr>
              <w:t>[</w:t>
            </w:r>
            <w:r w:rsidR="00E96EF2">
              <w:rPr>
                <w:highlight w:val="lightGray"/>
                <w:lang w:eastAsia="ja-JP"/>
              </w:rPr>
              <w:t>Y</w:t>
            </w:r>
            <w:r w:rsidR="009F5BB9" w:rsidRPr="004641A0">
              <w:rPr>
                <w:highlight w:val="lightGray"/>
                <w:lang w:eastAsia="ja-JP"/>
              </w:rPr>
              <w:t xml:space="preserve">]    </w:t>
            </w:r>
            <w:r>
              <w:rPr>
                <w:highlight w:val="lightGray"/>
                <w:lang w:eastAsia="ja-JP"/>
              </w:rPr>
              <w:t xml:space="preserve">     </w:t>
            </w:r>
            <w:r w:rsidR="009F5BB9" w:rsidRPr="004641A0">
              <w:rPr>
                <w:highlight w:val="lightGray"/>
                <w:lang w:eastAsia="ja-JP"/>
              </w:rPr>
              <w:t xml:space="preserve">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37</w:t>
      </w:r>
      <w:r w:rsidR="00D06D4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lastRenderedPageBreak/>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38</w:t>
      </w:r>
      <w:r w:rsidR="00D06D4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39</w:t>
      </w:r>
      <w:r w:rsidR="00D06D4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40</w:t>
      </w:r>
      <w:r w:rsidR="00D06D4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41</w:t>
      </w:r>
      <w:r w:rsidR="00D06D47">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N]</w:t>
            </w:r>
            <w:r>
              <w:rPr>
                <w:highlight w:val="lightGray"/>
                <w:lang w:eastAsia="ja-JP"/>
              </w:rPr>
              <w:t xml:space="preserve">    </w:t>
            </w:r>
            <w:r w:rsidR="00AF08D8" w:rsidRPr="004641A0">
              <w:rPr>
                <w:highlight w:val="lightGray"/>
                <w:lang w:eastAsia="ja-JP"/>
              </w:rPr>
              <w:t xml:space="preserve">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42</w:t>
      </w:r>
      <w:r w:rsidR="00D06D4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43</w:t>
      </w:r>
      <w:r w:rsidR="00D06D47">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8749F5" w:rsidP="0070668F">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44</w:t>
      </w:r>
      <w:r w:rsidR="00D06D4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05EE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8749F5" w:rsidP="0070668F">
            <w:pPr>
              <w:pStyle w:val="Body"/>
              <w:jc w:val="center"/>
              <w:rPr>
                <w:highlight w:val="lightGray"/>
                <w:lang w:eastAsia="ja-JP"/>
              </w:rPr>
            </w:pPr>
            <w:r>
              <w:rPr>
                <w:highlight w:val="lightGray"/>
                <w:lang w:eastAsia="ja-JP"/>
              </w:rPr>
              <w:t>[</w:t>
            </w:r>
            <w:r w:rsidR="00AF08D8" w:rsidRPr="008446E2">
              <w:rPr>
                <w:highlight w:val="lightGray"/>
                <w:lang w:eastAsia="ja-JP"/>
              </w:rPr>
              <w:t xml:space="preserve">N] </w:t>
            </w:r>
            <w:r>
              <w:rPr>
                <w:highlight w:val="lightGray"/>
                <w:lang w:eastAsia="ja-JP"/>
              </w:rPr>
              <w:t xml:space="preserve">   </w:t>
            </w:r>
            <w:r w:rsidR="00AF08D8"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8749F5" w:rsidP="0070668F">
            <w:pPr>
              <w:pStyle w:val="Body"/>
              <w:jc w:val="center"/>
              <w:rPr>
                <w:highlight w:val="lightGray"/>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D06D47">
        <w:fldChar w:fldCharType="begin"/>
      </w:r>
      <w:r w:rsidR="00D06D47">
        <w:instrText xml:space="preserve"> SEQ Table \* ARABIC </w:instrText>
      </w:r>
      <w:r w:rsidR="00D06D47">
        <w:fldChar w:fldCharType="separate"/>
      </w:r>
      <w:r w:rsidR="00152369">
        <w:rPr>
          <w:noProof/>
        </w:rPr>
        <w:t>46</w:t>
      </w:r>
      <w:r w:rsidR="00D06D4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749F5"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bl>
    <w:p w:rsidR="00951DB4" w:rsidRPr="00D67225" w:rsidRDefault="00951DB4" w:rsidP="00951DB4"/>
    <w:p w:rsidR="00951DB4" w:rsidRDefault="00951DB4" w:rsidP="00951DB4">
      <w:pPr>
        <w:pStyle w:val="Caption-Table"/>
      </w:pPr>
      <w:r>
        <w:lastRenderedPageBreak/>
        <w:t xml:space="preserve">Table </w:t>
      </w:r>
      <w:r w:rsidR="00D06D47">
        <w:fldChar w:fldCharType="begin"/>
      </w:r>
      <w:r w:rsidR="00D06D47">
        <w:instrText xml:space="preserve"> SEQ Table \* ARABIC </w:instrText>
      </w:r>
      <w:r w:rsidR="00D06D47">
        <w:fldChar w:fldCharType="separate"/>
      </w:r>
      <w:r w:rsidR="00152369">
        <w:rPr>
          <w:noProof/>
        </w:rPr>
        <w:t>47</w:t>
      </w:r>
      <w:r w:rsidR="00D06D4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47F70"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0A3956" w:rsidRDefault="000A3956"/>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A3956" w:rsidRDefault="000A3956"/>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956" w:rsidRDefault="000A3956">
      <w:r>
        <w:separator/>
      </w:r>
    </w:p>
  </w:endnote>
  <w:endnote w:type="continuationSeparator" w:id="0">
    <w:p w:rsidR="000A3956" w:rsidRDefault="000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Default="000A395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Pr="00635298" w:rsidRDefault="000A39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956" w:rsidRDefault="000A3956">
      <w:r>
        <w:separator/>
      </w:r>
    </w:p>
  </w:footnote>
  <w:footnote w:type="continuationSeparator" w:id="0">
    <w:p w:rsidR="000A3956" w:rsidRDefault="000A3956">
      <w:r>
        <w:continuationSeparator/>
      </w:r>
    </w:p>
  </w:footnote>
  <w:footnote w:id="1">
    <w:p w:rsidR="000A3956" w:rsidRDefault="000A395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0A3956" w:rsidRDefault="000A3956" w:rsidP="00284C8F">
      <w:pPr>
        <w:pStyle w:val="FootnoteText"/>
      </w:pPr>
      <w:r>
        <w:rPr>
          <w:rStyle w:val="FootnoteReference"/>
        </w:rPr>
        <w:footnoteRef/>
      </w:r>
      <w:r>
        <w:t xml:space="preserve"> O.2 – Device under test must be deployed on either of the ZigBee or ZigBee PRO stack profiles.</w:t>
      </w:r>
    </w:p>
  </w:footnote>
  <w:footnote w:id="3">
    <w:p w:rsidR="000A3956" w:rsidRDefault="000A3956">
      <w:pPr>
        <w:pStyle w:val="FootnoteText"/>
      </w:pPr>
      <w:r>
        <w:rPr>
          <w:rStyle w:val="FootnoteReference"/>
        </w:rPr>
        <w:footnoteRef/>
      </w:r>
      <w:r>
        <w:t xml:space="preserve"> CCB 1431</w:t>
      </w:r>
    </w:p>
  </w:footnote>
  <w:footnote w:id="4">
    <w:p w:rsidR="000A3956" w:rsidRDefault="000A395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0A3956" w:rsidRPr="00451007" w:rsidRDefault="000A3956">
      <w:pPr>
        <w:pStyle w:val="FootnoteText"/>
      </w:pPr>
      <w:r w:rsidRPr="00451007">
        <w:rPr>
          <w:rStyle w:val="FootnoteReference"/>
        </w:rPr>
        <w:footnoteRef/>
      </w:r>
      <w:r w:rsidRPr="00451007">
        <w:t xml:space="preserve"> CCB 1570</w:t>
      </w:r>
    </w:p>
  </w:footnote>
  <w:footnote w:id="6">
    <w:p w:rsidR="000A3956" w:rsidRDefault="000A3956">
      <w:pPr>
        <w:pStyle w:val="FootnoteText"/>
      </w:pPr>
      <w:r>
        <w:rPr>
          <w:rStyle w:val="FootnoteReference"/>
        </w:rPr>
        <w:footnoteRef/>
      </w:r>
      <w:r>
        <w:t xml:space="preserve"> CCB 1486</w:t>
      </w:r>
    </w:p>
  </w:footnote>
  <w:footnote w:id="7">
    <w:p w:rsidR="000A3956" w:rsidRDefault="000A3956">
      <w:pPr>
        <w:pStyle w:val="FootnoteText"/>
      </w:pPr>
      <w:r>
        <w:rPr>
          <w:rStyle w:val="FootnoteReference"/>
        </w:rPr>
        <w:footnoteRef/>
      </w:r>
      <w:r>
        <w:t xml:space="preserve"> CCB 1432</w:t>
      </w:r>
    </w:p>
  </w:footnote>
  <w:footnote w:id="8">
    <w:p w:rsidR="000A3956" w:rsidRPr="00451007" w:rsidRDefault="000A3956">
      <w:pPr>
        <w:pStyle w:val="FootnoteText"/>
      </w:pPr>
      <w:r w:rsidRPr="00451007">
        <w:rPr>
          <w:rStyle w:val="FootnoteReference"/>
        </w:rPr>
        <w:footnoteRef/>
      </w:r>
      <w:r w:rsidRPr="00451007">
        <w:t xml:space="preserve"> CCB 1570</w:t>
      </w:r>
    </w:p>
  </w:footnote>
  <w:footnote w:id="9">
    <w:p w:rsidR="000A3956" w:rsidRPr="00451007" w:rsidRDefault="000A3956">
      <w:pPr>
        <w:pStyle w:val="FootnoteText"/>
      </w:pPr>
      <w:r w:rsidRPr="00451007">
        <w:rPr>
          <w:rStyle w:val="FootnoteReference"/>
        </w:rPr>
        <w:footnoteRef/>
      </w:r>
      <w:r w:rsidRPr="00451007">
        <w:t xml:space="preserve"> CCB 1570</w:t>
      </w:r>
    </w:p>
  </w:footnote>
  <w:footnote w:id="10">
    <w:p w:rsidR="000A3956" w:rsidRPr="00451007" w:rsidRDefault="000A3956">
      <w:pPr>
        <w:pStyle w:val="FootnoteText"/>
      </w:pPr>
      <w:r w:rsidRPr="00451007">
        <w:rPr>
          <w:rStyle w:val="FootnoteReference"/>
        </w:rPr>
        <w:footnoteRef/>
      </w:r>
      <w:r w:rsidRPr="00451007">
        <w:t xml:space="preserve"> CCB 1570</w:t>
      </w:r>
    </w:p>
  </w:footnote>
  <w:footnote w:id="11">
    <w:p w:rsidR="000A3956" w:rsidRDefault="000A3956">
      <w:pPr>
        <w:pStyle w:val="FootnoteText"/>
      </w:pPr>
      <w:r>
        <w:rPr>
          <w:rStyle w:val="FootnoteReference"/>
        </w:rPr>
        <w:footnoteRef/>
      </w:r>
      <w:r>
        <w:t xml:space="preserve"> CCB 1289</w:t>
      </w:r>
    </w:p>
  </w:footnote>
  <w:footnote w:id="12">
    <w:p w:rsidR="000A3956" w:rsidRDefault="000A3956">
      <w:pPr>
        <w:pStyle w:val="FootnoteText"/>
      </w:pPr>
      <w:r>
        <w:rPr>
          <w:rStyle w:val="FootnoteReference"/>
        </w:rPr>
        <w:footnoteRef/>
      </w:r>
      <w:r>
        <w:t xml:space="preserve"> CCB 1437</w:t>
      </w:r>
    </w:p>
  </w:footnote>
  <w:footnote w:id="13">
    <w:p w:rsidR="000A3956" w:rsidRPr="007E47D5" w:rsidRDefault="000A3956" w:rsidP="00336579">
      <w:pPr>
        <w:pStyle w:val="FootnoteText"/>
      </w:pPr>
      <w:r w:rsidRPr="007E47D5">
        <w:rPr>
          <w:rStyle w:val="FootnoteReference"/>
        </w:rPr>
        <w:footnoteRef/>
      </w:r>
      <w:r w:rsidRPr="007E47D5">
        <w:t xml:space="preserve"> CCB 1500</w:t>
      </w:r>
    </w:p>
  </w:footnote>
  <w:footnote w:id="14">
    <w:p w:rsidR="000A3956" w:rsidRDefault="000A3956">
      <w:pPr>
        <w:pStyle w:val="FootnoteText"/>
      </w:pPr>
      <w:r>
        <w:rPr>
          <w:rStyle w:val="FootnoteReference"/>
        </w:rPr>
        <w:footnoteRef/>
      </w:r>
      <w:r>
        <w:t xml:space="preserve"> CCB 1264</w:t>
      </w:r>
    </w:p>
  </w:footnote>
  <w:footnote w:id="15">
    <w:p w:rsidR="000A3956" w:rsidRDefault="000A3956">
      <w:pPr>
        <w:pStyle w:val="FootnoteText"/>
      </w:pPr>
      <w:r>
        <w:rPr>
          <w:rStyle w:val="FootnoteReference"/>
        </w:rPr>
        <w:footnoteRef/>
      </w:r>
      <w:r>
        <w:t xml:space="preserve"> CCB 1264</w:t>
      </w:r>
    </w:p>
  </w:footnote>
  <w:footnote w:id="16">
    <w:p w:rsidR="000A3956" w:rsidRDefault="000A3956">
      <w:pPr>
        <w:pStyle w:val="FootnoteText"/>
      </w:pPr>
      <w:r>
        <w:rPr>
          <w:rStyle w:val="FootnoteReference"/>
        </w:rPr>
        <w:footnoteRef/>
      </w:r>
      <w:r>
        <w:t xml:space="preserve"> CCB 1264</w:t>
      </w:r>
    </w:p>
  </w:footnote>
  <w:footnote w:id="17">
    <w:p w:rsidR="000A3956" w:rsidRDefault="000A3956">
      <w:pPr>
        <w:pStyle w:val="FootnoteText"/>
      </w:pPr>
      <w:r>
        <w:rPr>
          <w:rStyle w:val="FootnoteReference"/>
        </w:rPr>
        <w:footnoteRef/>
      </w:r>
      <w:r>
        <w:t xml:space="preserve"> CCB 1264</w:t>
      </w:r>
    </w:p>
  </w:footnote>
  <w:footnote w:id="18">
    <w:p w:rsidR="000A3956" w:rsidRDefault="000A3956">
      <w:pPr>
        <w:pStyle w:val="FootnoteText"/>
      </w:pPr>
      <w:r>
        <w:rPr>
          <w:rStyle w:val="FootnoteReference"/>
        </w:rPr>
        <w:footnoteRef/>
      </w:r>
      <w:r>
        <w:t xml:space="preserve"> CCB 1264</w:t>
      </w:r>
    </w:p>
  </w:footnote>
  <w:footnote w:id="19">
    <w:p w:rsidR="000A3956" w:rsidRDefault="000A3956">
      <w:pPr>
        <w:pStyle w:val="FootnoteText"/>
      </w:pPr>
      <w:r>
        <w:rPr>
          <w:rStyle w:val="FootnoteReference"/>
        </w:rPr>
        <w:footnoteRef/>
      </w:r>
      <w:r>
        <w:t xml:space="preserve"> CCB 1264</w:t>
      </w:r>
    </w:p>
  </w:footnote>
  <w:footnote w:id="20">
    <w:p w:rsidR="000A3956" w:rsidRDefault="000A3956">
      <w:pPr>
        <w:pStyle w:val="FootnoteText"/>
      </w:pPr>
      <w:r>
        <w:rPr>
          <w:rStyle w:val="FootnoteReference"/>
        </w:rPr>
        <w:footnoteRef/>
      </w:r>
      <w:r>
        <w:t xml:space="preserve"> CCB 1264</w:t>
      </w:r>
    </w:p>
  </w:footnote>
  <w:footnote w:id="21">
    <w:p w:rsidR="000A3956" w:rsidRDefault="000A3956">
      <w:pPr>
        <w:pStyle w:val="FootnoteText"/>
      </w:pPr>
      <w:r>
        <w:rPr>
          <w:rStyle w:val="FootnoteReference"/>
        </w:rPr>
        <w:footnoteRef/>
      </w:r>
      <w:r>
        <w:t xml:space="preserve"> CCB 1264</w:t>
      </w:r>
    </w:p>
  </w:footnote>
  <w:footnote w:id="22">
    <w:p w:rsidR="000A3956" w:rsidRDefault="000A3956">
      <w:pPr>
        <w:pStyle w:val="FootnoteText"/>
      </w:pPr>
      <w:r>
        <w:rPr>
          <w:rStyle w:val="FootnoteReference"/>
        </w:rPr>
        <w:footnoteRef/>
      </w:r>
      <w:r>
        <w:t xml:space="preserve"> CCB 1264</w:t>
      </w:r>
    </w:p>
  </w:footnote>
  <w:footnote w:id="23">
    <w:p w:rsidR="000A3956" w:rsidRDefault="000A3956">
      <w:pPr>
        <w:pStyle w:val="FootnoteText"/>
      </w:pPr>
      <w:r>
        <w:rPr>
          <w:rStyle w:val="FootnoteReference"/>
        </w:rPr>
        <w:footnoteRef/>
      </w:r>
      <w:r>
        <w:t xml:space="preserve"> CCB 1494</w:t>
      </w:r>
    </w:p>
  </w:footnote>
  <w:footnote w:id="24">
    <w:p w:rsidR="000A3956" w:rsidRDefault="000A3956" w:rsidP="00336579">
      <w:pPr>
        <w:pStyle w:val="FootnoteText"/>
      </w:pPr>
      <w:r>
        <w:rPr>
          <w:rStyle w:val="FootnoteReference"/>
        </w:rPr>
        <w:footnoteRef/>
      </w:r>
      <w:r>
        <w:t xml:space="preserve"> CCB 1494</w:t>
      </w:r>
    </w:p>
  </w:footnote>
  <w:footnote w:id="25">
    <w:p w:rsidR="000A3956" w:rsidRDefault="000A3956">
      <w:pPr>
        <w:pStyle w:val="FootnoteText"/>
      </w:pPr>
      <w:r>
        <w:rPr>
          <w:rStyle w:val="FootnoteReference"/>
        </w:rPr>
        <w:footnoteRef/>
      </w:r>
      <w:r>
        <w:t xml:space="preserve"> CCB 1264</w:t>
      </w:r>
    </w:p>
  </w:footnote>
  <w:footnote w:id="26">
    <w:p w:rsidR="000A3956" w:rsidRDefault="000A3956">
      <w:pPr>
        <w:pStyle w:val="FootnoteText"/>
      </w:pPr>
      <w:r>
        <w:rPr>
          <w:rStyle w:val="FootnoteReference"/>
        </w:rPr>
        <w:footnoteRef/>
      </w:r>
      <w:r>
        <w:t xml:space="preserve"> CCB 1264</w:t>
      </w:r>
    </w:p>
  </w:footnote>
  <w:footnote w:id="27">
    <w:p w:rsidR="000A3956" w:rsidRDefault="000A3956">
      <w:pPr>
        <w:pStyle w:val="FootnoteText"/>
      </w:pPr>
      <w:r>
        <w:rPr>
          <w:rStyle w:val="FootnoteReference"/>
        </w:rPr>
        <w:footnoteRef/>
      </w:r>
      <w:r>
        <w:t xml:space="preserve"> CCB 1264</w:t>
      </w:r>
    </w:p>
  </w:footnote>
  <w:footnote w:id="28">
    <w:p w:rsidR="000A3956" w:rsidRDefault="000A3956">
      <w:pPr>
        <w:pStyle w:val="FootnoteText"/>
      </w:pPr>
      <w:r>
        <w:rPr>
          <w:rStyle w:val="FootnoteReference"/>
        </w:rPr>
        <w:footnoteRef/>
      </w:r>
      <w:r>
        <w:t xml:space="preserve"> CCB 1264</w:t>
      </w:r>
    </w:p>
  </w:footnote>
  <w:footnote w:id="29">
    <w:p w:rsidR="000A3956" w:rsidRPr="00322A11" w:rsidRDefault="000A3956">
      <w:pPr>
        <w:pStyle w:val="FootnoteText"/>
      </w:pPr>
      <w:r w:rsidRPr="00322A11">
        <w:rPr>
          <w:rStyle w:val="FootnoteReference"/>
        </w:rPr>
        <w:footnoteRef/>
      </w:r>
      <w:r w:rsidRPr="00322A11">
        <w:t xml:space="preserve"> CCB 1496</w:t>
      </w:r>
    </w:p>
  </w:footnote>
  <w:footnote w:id="30">
    <w:p w:rsidR="000A3956" w:rsidRDefault="000A3956">
      <w:pPr>
        <w:pStyle w:val="FootnoteText"/>
      </w:pPr>
      <w:r>
        <w:rPr>
          <w:rStyle w:val="FootnoteReference"/>
        </w:rPr>
        <w:footnoteRef/>
      </w:r>
      <w:r>
        <w:t xml:space="preserve"> CCB 1430</w:t>
      </w:r>
    </w:p>
  </w:footnote>
  <w:footnote w:id="31">
    <w:p w:rsidR="000A3956" w:rsidRDefault="000A3956">
      <w:pPr>
        <w:pStyle w:val="FootnoteText"/>
      </w:pPr>
      <w:r>
        <w:rPr>
          <w:rStyle w:val="FootnoteReference"/>
        </w:rPr>
        <w:footnoteRef/>
      </w:r>
      <w:r>
        <w:t xml:space="preserve"> CCB 1273</w:t>
      </w:r>
    </w:p>
  </w:footnote>
  <w:footnote w:id="32">
    <w:p w:rsidR="000A3956" w:rsidRDefault="000A3956">
      <w:pPr>
        <w:pStyle w:val="FootnoteText"/>
      </w:pPr>
      <w:r>
        <w:rPr>
          <w:rStyle w:val="FootnoteReference"/>
        </w:rPr>
        <w:footnoteRef/>
      </w:r>
      <w:r>
        <w:t xml:space="preserve"> CCB 1273</w:t>
      </w:r>
    </w:p>
  </w:footnote>
  <w:footnote w:id="33">
    <w:p w:rsidR="000A3956" w:rsidRDefault="000A3956">
      <w:pPr>
        <w:pStyle w:val="FootnoteText"/>
      </w:pPr>
      <w:r>
        <w:rPr>
          <w:rStyle w:val="FootnoteReference"/>
        </w:rPr>
        <w:footnoteRef/>
      </w:r>
      <w:r>
        <w:t xml:space="preserve"> CCB 1273</w:t>
      </w:r>
    </w:p>
  </w:footnote>
  <w:footnote w:id="34">
    <w:p w:rsidR="000A3956" w:rsidRDefault="000A3956">
      <w:pPr>
        <w:pStyle w:val="FootnoteText"/>
      </w:pPr>
      <w:r>
        <w:rPr>
          <w:rStyle w:val="FootnoteReference"/>
        </w:rPr>
        <w:footnoteRef/>
      </w:r>
      <w:r>
        <w:t xml:space="preserve"> CCB 1273</w:t>
      </w:r>
    </w:p>
  </w:footnote>
  <w:footnote w:id="35">
    <w:p w:rsidR="000A3956" w:rsidRDefault="000A3956">
      <w:pPr>
        <w:pStyle w:val="FootnoteText"/>
      </w:pPr>
      <w:r>
        <w:rPr>
          <w:rStyle w:val="FootnoteReference"/>
        </w:rPr>
        <w:footnoteRef/>
      </w:r>
      <w:r>
        <w:t xml:space="preserve"> CCB 1273</w:t>
      </w:r>
    </w:p>
  </w:footnote>
  <w:footnote w:id="36">
    <w:p w:rsidR="000A3956" w:rsidRDefault="000A3956">
      <w:pPr>
        <w:pStyle w:val="FootnoteText"/>
      </w:pPr>
      <w:r>
        <w:rPr>
          <w:rStyle w:val="FootnoteReference"/>
        </w:rPr>
        <w:footnoteRef/>
      </w:r>
      <w:r>
        <w:t xml:space="preserve"> CCB 1273</w:t>
      </w:r>
    </w:p>
  </w:footnote>
  <w:footnote w:id="37">
    <w:p w:rsidR="000A3956" w:rsidRDefault="000A395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Default="000A39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D06D47">
      <w:fldChar w:fldCharType="begin"/>
    </w:r>
    <w:r w:rsidR="00D06D47">
      <w:instrText xml:space="preserve"> DOCPROPERTY  Category  \* MERGEFORMAT </w:instrText>
    </w:r>
    <w:r w:rsidR="00D06D47">
      <w:fldChar w:fldCharType="separate"/>
    </w:r>
    <w:r w:rsidRPr="00320E02">
      <w:rPr>
        <w:b/>
        <w:sz w:val="28"/>
        <w:szCs w:val="28"/>
      </w:rPr>
      <w:t>07-5390-07</w:t>
    </w:r>
    <w:r w:rsidR="00D06D47">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56" w:rsidRDefault="000A39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65AE8"/>
    <w:rsid w:val="000732FC"/>
    <w:rsid w:val="00080DFE"/>
    <w:rsid w:val="00084125"/>
    <w:rsid w:val="00084746"/>
    <w:rsid w:val="0008607F"/>
    <w:rsid w:val="0009080C"/>
    <w:rsid w:val="0009596A"/>
    <w:rsid w:val="00095DBD"/>
    <w:rsid w:val="000A1F61"/>
    <w:rsid w:val="000A3312"/>
    <w:rsid w:val="000A3956"/>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1C67"/>
    <w:rsid w:val="001656F6"/>
    <w:rsid w:val="00165C00"/>
    <w:rsid w:val="00167E33"/>
    <w:rsid w:val="00170356"/>
    <w:rsid w:val="001713E5"/>
    <w:rsid w:val="00175EAC"/>
    <w:rsid w:val="00182D50"/>
    <w:rsid w:val="001863C4"/>
    <w:rsid w:val="001865AC"/>
    <w:rsid w:val="001870DE"/>
    <w:rsid w:val="00187DC7"/>
    <w:rsid w:val="00191F85"/>
    <w:rsid w:val="00193C87"/>
    <w:rsid w:val="00194173"/>
    <w:rsid w:val="00195DE2"/>
    <w:rsid w:val="001A11EC"/>
    <w:rsid w:val="001A20BE"/>
    <w:rsid w:val="001A2246"/>
    <w:rsid w:val="001A377F"/>
    <w:rsid w:val="001C0194"/>
    <w:rsid w:val="001C23B3"/>
    <w:rsid w:val="001C47B3"/>
    <w:rsid w:val="001D31B0"/>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6F67"/>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E74A8"/>
    <w:rsid w:val="003F0739"/>
    <w:rsid w:val="003F55DE"/>
    <w:rsid w:val="003F5C1D"/>
    <w:rsid w:val="003F6590"/>
    <w:rsid w:val="003F76C0"/>
    <w:rsid w:val="004028AD"/>
    <w:rsid w:val="00411BCD"/>
    <w:rsid w:val="00415ABA"/>
    <w:rsid w:val="00416EFC"/>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3B8C"/>
    <w:rsid w:val="0047579F"/>
    <w:rsid w:val="00480E8A"/>
    <w:rsid w:val="0049233C"/>
    <w:rsid w:val="004926A8"/>
    <w:rsid w:val="00493228"/>
    <w:rsid w:val="00493C15"/>
    <w:rsid w:val="004956F2"/>
    <w:rsid w:val="00495CC1"/>
    <w:rsid w:val="004A0546"/>
    <w:rsid w:val="004A14D4"/>
    <w:rsid w:val="004A7907"/>
    <w:rsid w:val="004B1127"/>
    <w:rsid w:val="004B4FFD"/>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4F727C"/>
    <w:rsid w:val="0050377B"/>
    <w:rsid w:val="00503A3F"/>
    <w:rsid w:val="005162C8"/>
    <w:rsid w:val="0051724C"/>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29C1"/>
    <w:rsid w:val="0072161E"/>
    <w:rsid w:val="0072348C"/>
    <w:rsid w:val="00735477"/>
    <w:rsid w:val="007365C0"/>
    <w:rsid w:val="0074115D"/>
    <w:rsid w:val="007420A2"/>
    <w:rsid w:val="00746F29"/>
    <w:rsid w:val="007479BF"/>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29A0"/>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749F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0619"/>
    <w:rsid w:val="00921FE7"/>
    <w:rsid w:val="009221FF"/>
    <w:rsid w:val="0092320A"/>
    <w:rsid w:val="00924DF1"/>
    <w:rsid w:val="00934197"/>
    <w:rsid w:val="0093716A"/>
    <w:rsid w:val="0094171B"/>
    <w:rsid w:val="00942561"/>
    <w:rsid w:val="0094302F"/>
    <w:rsid w:val="00950412"/>
    <w:rsid w:val="00951DB4"/>
    <w:rsid w:val="00953A31"/>
    <w:rsid w:val="00960501"/>
    <w:rsid w:val="009634AA"/>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554"/>
    <w:rsid w:val="00A83229"/>
    <w:rsid w:val="00A83817"/>
    <w:rsid w:val="00A8458B"/>
    <w:rsid w:val="00A8614D"/>
    <w:rsid w:val="00A87D17"/>
    <w:rsid w:val="00A921E7"/>
    <w:rsid w:val="00A92DA2"/>
    <w:rsid w:val="00AA6FA6"/>
    <w:rsid w:val="00AA701A"/>
    <w:rsid w:val="00AB0214"/>
    <w:rsid w:val="00AB108F"/>
    <w:rsid w:val="00AB34BE"/>
    <w:rsid w:val="00AB4805"/>
    <w:rsid w:val="00AB6C78"/>
    <w:rsid w:val="00AC2315"/>
    <w:rsid w:val="00AC2470"/>
    <w:rsid w:val="00AC3156"/>
    <w:rsid w:val="00AD2028"/>
    <w:rsid w:val="00AD6A83"/>
    <w:rsid w:val="00AE4D68"/>
    <w:rsid w:val="00AE6CA3"/>
    <w:rsid w:val="00AF08D8"/>
    <w:rsid w:val="00AF4B73"/>
    <w:rsid w:val="00AF6C33"/>
    <w:rsid w:val="00B0007F"/>
    <w:rsid w:val="00B003BA"/>
    <w:rsid w:val="00B0053A"/>
    <w:rsid w:val="00B0105E"/>
    <w:rsid w:val="00B038D7"/>
    <w:rsid w:val="00B07C7B"/>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22B3"/>
    <w:rsid w:val="00C258D9"/>
    <w:rsid w:val="00C27068"/>
    <w:rsid w:val="00C301AD"/>
    <w:rsid w:val="00C334EE"/>
    <w:rsid w:val="00C33D61"/>
    <w:rsid w:val="00C37261"/>
    <w:rsid w:val="00C410DD"/>
    <w:rsid w:val="00C42A2E"/>
    <w:rsid w:val="00C42FA4"/>
    <w:rsid w:val="00C44C92"/>
    <w:rsid w:val="00C44D7B"/>
    <w:rsid w:val="00C45F58"/>
    <w:rsid w:val="00C47F70"/>
    <w:rsid w:val="00C50775"/>
    <w:rsid w:val="00C51CC9"/>
    <w:rsid w:val="00C6232D"/>
    <w:rsid w:val="00C63300"/>
    <w:rsid w:val="00C647EF"/>
    <w:rsid w:val="00C70644"/>
    <w:rsid w:val="00C72E35"/>
    <w:rsid w:val="00C75F06"/>
    <w:rsid w:val="00C77AD2"/>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D47"/>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1D08"/>
    <w:rsid w:val="00D641A6"/>
    <w:rsid w:val="00D65032"/>
    <w:rsid w:val="00D658A8"/>
    <w:rsid w:val="00D72C8F"/>
    <w:rsid w:val="00D72CCA"/>
    <w:rsid w:val="00D75E08"/>
    <w:rsid w:val="00D76692"/>
    <w:rsid w:val="00D85C78"/>
    <w:rsid w:val="00D86CAD"/>
    <w:rsid w:val="00D918C2"/>
    <w:rsid w:val="00DA3F90"/>
    <w:rsid w:val="00DA508A"/>
    <w:rsid w:val="00DB71AF"/>
    <w:rsid w:val="00DB7DB9"/>
    <w:rsid w:val="00DC6CFA"/>
    <w:rsid w:val="00DD2F21"/>
    <w:rsid w:val="00DD4008"/>
    <w:rsid w:val="00DD785D"/>
    <w:rsid w:val="00DE02B5"/>
    <w:rsid w:val="00DF70B8"/>
    <w:rsid w:val="00E04643"/>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96EF2"/>
    <w:rsid w:val="00EA1704"/>
    <w:rsid w:val="00EB04D9"/>
    <w:rsid w:val="00EB0C74"/>
    <w:rsid w:val="00EB2A53"/>
    <w:rsid w:val="00EB2C31"/>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1FE4"/>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8433"/>
    <o:shapelayout v:ext="edit">
      <o:idmap v:ext="edit" data="1"/>
    </o:shapelayout>
  </w:shapeDefaults>
  <w:decimalSymbol w:val="."/>
  <w:listSeparator w:val=","/>
  <w14:docId w14:val="0C643775"/>
  <w15:docId w15:val="{4BE01FDA-2FFF-4D08-B0ED-7734034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77DF98-AAA7-466A-88EA-5625552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11953</Words>
  <Characters>68138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79932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Winterburn, Ian</cp:lastModifiedBy>
  <cp:revision>2</cp:revision>
  <dcterms:created xsi:type="dcterms:W3CDTF">2017-11-08T13:53:00Z</dcterms:created>
  <dcterms:modified xsi:type="dcterms:W3CDTF">2017-11-08T13:53:00Z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