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5F428D">
      <w:pPr>
        <w:pStyle w:val="TitlePageText"/>
        <w:rPr>
          <w:b/>
          <w:noProof/>
          <w:sz w:val="40"/>
        </w:rPr>
      </w:pPr>
      <w:r>
        <w:rPr>
          <w:b/>
          <w:noProof/>
          <w:sz w:val="40"/>
        </w:rPr>
        <w:drawing>
          <wp:inline distT="0" distB="0" distL="0" distR="0">
            <wp:extent cx="5133975" cy="952500"/>
            <wp:effectExtent l="19050" t="0" r="9525" b="0"/>
            <wp:docPr id="1" name="Picture 1" descr="ZB_logo_horz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_logo_horz_reg"/>
                    <pic:cNvPicPr>
                      <a:picLocks noChangeAspect="1" noChangeArrowheads="1"/>
                    </pic:cNvPicPr>
                  </pic:nvPicPr>
                  <pic:blipFill>
                    <a:blip r:embed="rId8" cstate="print"/>
                    <a:srcRect/>
                    <a:stretch>
                      <a:fillRect/>
                    </a:stretch>
                  </pic:blipFill>
                  <pic:spPr bwMode="auto">
                    <a:xfrm>
                      <a:off x="0" y="0"/>
                      <a:ext cx="5133975" cy="952500"/>
                    </a:xfrm>
                    <a:prstGeom prst="rect">
                      <a:avLst/>
                    </a:prstGeom>
                    <a:noFill/>
                    <a:ln w="9525">
                      <a:noFill/>
                      <a:miter lim="800000"/>
                      <a:headEnd/>
                      <a:tailEnd/>
                    </a:ln>
                  </pic:spPr>
                </pic:pic>
              </a:graphicData>
            </a:graphic>
          </wp:inline>
        </w:drawing>
      </w:r>
      <w:bookmarkStart w:id="0" w:name="_Ref2225155"/>
      <w:bookmarkEnd w:id="0"/>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6627B7">
          <w:rPr>
            <w:sz w:val="32"/>
          </w:rPr>
          <w:t>08006</w:t>
        </w:r>
      </w:fldSimple>
      <w:r>
        <w:rPr>
          <w:sz w:val="32"/>
        </w:rPr>
        <w:t>r</w:t>
      </w:r>
      <w:fldSimple w:instr=" DOCPROPERTY &quot;ZB-RevisionNum&quot; \* MERGEFORMAT ">
        <w:r w:rsidR="00B13E11" w:rsidRPr="00B1237F">
          <w:rPr>
            <w:sz w:val="32"/>
          </w:rPr>
          <w:t>04</w:t>
        </w:r>
      </w:fldSimple>
    </w:p>
    <w:p w:rsidR="00352BD4" w:rsidRDefault="002B09E3">
      <w:pPr>
        <w:pStyle w:val="Title"/>
      </w:pPr>
      <w:fldSimple w:instr=" TITLE  \* MERGEFORMAT ">
        <w:r w:rsidR="006627B7">
          <w:t>ZigBee-2007 Layer PICS and Stack Profiles</w:t>
        </w:r>
      </w:fldSimple>
    </w:p>
    <w:p w:rsidR="00352BD4" w:rsidRDefault="00352BD4">
      <w:pPr>
        <w:pStyle w:val="Title"/>
      </w:pPr>
    </w:p>
    <w:p w:rsidR="00352BD4" w:rsidRDefault="00352BD4">
      <w:pPr>
        <w:pStyle w:val="Title"/>
      </w:pPr>
      <w:r>
        <w:t xml:space="preserve">Revision </w:t>
      </w:r>
      <w:fldSimple w:instr=" DOCPROPERTY &quot;ZB-RevisionNum&quot; \* MERGEFORMAT ">
        <w:r w:rsidR="005C11E3">
          <w:t>06</w:t>
        </w:r>
      </w:fldSimple>
    </w:p>
    <w:p w:rsidR="00352BD4" w:rsidRDefault="00352BD4">
      <w:pPr>
        <w:pStyle w:val="TitlePageText"/>
      </w:pPr>
    </w:p>
    <w:p w:rsidR="00352BD4" w:rsidRDefault="002B09E3">
      <w:pPr>
        <w:pStyle w:val="SubtitleText"/>
      </w:pPr>
      <w:fldSimple w:instr=" DOCPROPERTY  ZB-ReleaseDate  \* MERGEFORMAT ">
        <w:r w:rsidR="005C11E3">
          <w:t>November 2012</w:t>
        </w:r>
      </w:fldSimple>
      <w:r w:rsidR="00352BD4">
        <w:t>Sponsored by:</w:t>
      </w:r>
    </w:p>
    <w:p w:rsidR="00352BD4" w:rsidRDefault="002B09E3">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2B09E3">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proofErr w:type="gramStart"/>
      <w:r w:rsidR="00B13E11">
        <w:rPr>
          <w:noProof/>
        </w:rPr>
        <w:t>ZigBee Alliance Board of Directors</w:t>
      </w:r>
      <w:r>
        <w:fldChar w:fldCharType="end"/>
      </w:r>
      <w:r w:rsidR="00352BD4">
        <w:t>.</w:t>
      </w:r>
      <w:proofErr w:type="gramEnd"/>
    </w:p>
    <w:p w:rsidR="00352BD4" w:rsidRDefault="00352BD4">
      <w:pPr>
        <w:pStyle w:val="SubtitleText"/>
      </w:pPr>
      <w:r>
        <w:t>Abstract:</w:t>
      </w:r>
    </w:p>
    <w:p w:rsidR="00352BD4" w:rsidRDefault="002B09E3">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2B09E3">
      <w:pPr>
        <w:pStyle w:val="TitlePageText"/>
        <w:rPr>
          <w:rFonts w:eastAsia="MS Gothic"/>
          <w:lang w:eastAsia="ja-JP"/>
        </w:rPr>
      </w:pPr>
      <w:r>
        <w:fldChar w:fldCharType="begin"/>
      </w:r>
      <w:r w:rsidR="0041359B">
        <w:instrText xml:space="preserve">keywords  \* Mergeformat </w:instrText>
      </w:r>
      <w:r>
        <w:fldChar w:fldCharType="separate"/>
      </w:r>
      <w:proofErr w:type="gramStart"/>
      <w:r w:rsidR="006627B7">
        <w:t>ZigBee, ZigBee-Pro, Stack profile, Architecture</w:t>
      </w:r>
      <w:r>
        <w:fldChar w:fldCharType="end"/>
      </w:r>
      <w:r w:rsidR="00352BD4">
        <w:t>.</w:t>
      </w:r>
      <w:proofErr w:type="gramEnd"/>
    </w:p>
    <w:p w:rsidR="00352BD4" w:rsidRDefault="00352BD4">
      <w:pPr>
        <w:pStyle w:val="BodyText"/>
      </w:pPr>
      <w:r>
        <w:br w:type="page"/>
      </w:r>
      <w:r>
        <w:lastRenderedPageBreak/>
        <w:t>Copyright © ZigBee Alliance, Inc. (200</w:t>
      </w:r>
      <w:r w:rsidR="00FA03A6">
        <w:t>8</w:t>
      </w:r>
      <w:r>
        <w:t xml:space="preserve">).  All rights Reserved.  This information within this document is the property of the ZigBee </w:t>
      </w:r>
      <w:smartTag w:uri="urn:schemas-microsoft-com:office:smarttags" w:element="place">
        <w:smartTag w:uri="urn:schemas-microsoft-com:office:smarttags" w:element="City">
          <w:r>
            <w:t>Alliance</w:t>
          </w:r>
        </w:smartTag>
      </w:smartTag>
      <w:r>
        <w:t xml:space="preserv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smartTag w:uri="urn:schemas-microsoft-com:office:smarttags" w:element="place">
        <w:smartTag w:uri="urn:schemas-microsoft-com:office:smarttags" w:element="City">
          <w:r>
            <w:rPr>
              <w:snapToGrid/>
            </w:rPr>
            <w:t>San Ramon</w:t>
          </w:r>
        </w:smartTag>
        <w:r>
          <w:rPr>
            <w:snapToGrid/>
          </w:rPr>
          <w:t xml:space="preserve">, </w:t>
        </w:r>
        <w:smartTag w:uri="urn:schemas-microsoft-com:office:smarttags" w:element="City">
          <w:r>
            <w:rPr>
              <w:snapToGrid/>
            </w:rPr>
            <w:t>CA</w:t>
          </w:r>
        </w:smartTag>
        <w:r>
          <w:rPr>
            <w:snapToGrid/>
          </w:rPr>
          <w:t xml:space="preserve">  </w:t>
        </w:r>
        <w:smartTag w:uri="urn:schemas-microsoft-com:office:smarttags" w:element="PostalCode">
          <w:r>
            <w:rPr>
              <w:snapToGrid/>
            </w:rPr>
            <w:t>94583</w:t>
          </w:r>
        </w:smartTag>
        <w:r>
          <w:rPr>
            <w:snapToGrid/>
          </w:rPr>
          <w:t xml:space="preserve">, </w:t>
        </w:r>
        <w:smartTag w:uri="urn:schemas-microsoft-com:office:smarttags" w:element="country-region">
          <w:r>
            <w:rPr>
              <w:snapToGrid/>
            </w:rPr>
            <w:t>USA</w:t>
          </w:r>
        </w:smartTag>
      </w:smartTag>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Pr="00E16C8F" w:rsidRDefault="002B09E3">
      <w:pPr>
        <w:pStyle w:val="Contact"/>
        <w:rPr>
          <w:lang w:val="fr-FR"/>
        </w:rPr>
      </w:pPr>
      <w:r w:rsidRPr="002B09E3">
        <w:rPr>
          <w:lang w:val="fr-FR"/>
        </w:rPr>
        <w:t>Boston, MA 02210</w:t>
      </w:r>
    </w:p>
    <w:p w:rsidR="006631C7" w:rsidRPr="00E16C8F" w:rsidRDefault="002B09E3">
      <w:pPr>
        <w:pStyle w:val="Contact"/>
        <w:rPr>
          <w:lang w:val="fr-FR"/>
        </w:rPr>
      </w:pPr>
      <w:hyperlink r:id="rId9" w:history="1">
        <w:r w:rsidRPr="002B09E3">
          <w:rPr>
            <w:rStyle w:val="Hyperlink"/>
            <w:lang w:val="fr-FR"/>
          </w:rPr>
          <w:t>rob.alexander@silabs.com</w:t>
        </w:r>
      </w:hyperlink>
    </w:p>
    <w:p w:rsidR="00352BD4" w:rsidRPr="00E16C8F" w:rsidRDefault="00352BD4">
      <w:pPr>
        <w:pStyle w:val="Contact"/>
        <w:rPr>
          <w:lang w:val="fr-FR"/>
        </w:rPr>
      </w:pPr>
    </w:p>
    <w:p w:rsidR="00352BD4" w:rsidRPr="00E16C8F" w:rsidRDefault="00352BD4">
      <w:pPr>
        <w:pStyle w:val="Contact"/>
        <w:rPr>
          <w:lang w:val="fr-FR"/>
        </w:rPr>
      </w:pPr>
    </w:p>
    <w:p w:rsidR="00352BD4" w:rsidRDefault="00352BD4">
      <w:pPr>
        <w:pStyle w:val="Body"/>
      </w:pPr>
      <w:r>
        <w:t>You can also submit comments using the ZigBee Alliance reflector. Its web site address is:</w:t>
      </w:r>
    </w:p>
    <w:p w:rsidR="00352BD4" w:rsidRDefault="002B09E3">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t>Table of Contents</w:t>
      </w:r>
    </w:p>
    <w:p w:rsidR="00D14724" w:rsidRDefault="002B09E3">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D14724">
        <w:t>1</w:t>
      </w:r>
      <w:r w:rsidR="00D14724">
        <w:rPr>
          <w:rFonts w:asciiTheme="minorHAnsi" w:eastAsiaTheme="minorEastAsia" w:hAnsiTheme="minorHAnsi" w:cstheme="minorBidi"/>
          <w:sz w:val="22"/>
          <w:szCs w:val="22"/>
        </w:rPr>
        <w:tab/>
      </w:r>
      <w:r w:rsidR="00D14724">
        <w:t>Introduction</w:t>
      </w:r>
      <w:r w:rsidR="00D14724">
        <w:tab/>
      </w:r>
      <w:r>
        <w:fldChar w:fldCharType="begin"/>
      </w:r>
      <w:r w:rsidR="00D14724">
        <w:instrText xml:space="preserve"> PAGEREF _Toc340063566 \h </w:instrText>
      </w:r>
      <w:r>
        <w:fldChar w:fldCharType="separate"/>
      </w:r>
      <w:r w:rsidR="00D14724">
        <w:t>1</w:t>
      </w:r>
      <w:r>
        <w:fldChar w:fldCharType="end"/>
      </w:r>
    </w:p>
    <w:p w:rsidR="00D14724" w:rsidRDefault="00D14724">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2B09E3">
        <w:fldChar w:fldCharType="begin"/>
      </w:r>
      <w:r>
        <w:instrText xml:space="preserve"> PAGEREF _Toc340063567 \h </w:instrText>
      </w:r>
      <w:r w:rsidR="002B09E3">
        <w:fldChar w:fldCharType="separate"/>
      </w:r>
      <w:r>
        <w:t>1</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2B09E3">
        <w:fldChar w:fldCharType="begin"/>
      </w:r>
      <w:r>
        <w:instrText xml:space="preserve"> PAGEREF _Toc340063568 \h </w:instrText>
      </w:r>
      <w:r w:rsidR="002B09E3">
        <w:fldChar w:fldCharType="separate"/>
      </w:r>
      <w:r>
        <w:t>1</w:t>
      </w:r>
      <w:r w:rsidR="002B09E3">
        <w:fldChar w:fldCharType="end"/>
      </w:r>
    </w:p>
    <w:p w:rsidR="00D14724" w:rsidRDefault="00D14724">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2B09E3">
        <w:fldChar w:fldCharType="begin"/>
      </w:r>
      <w:r>
        <w:instrText xml:space="preserve"> PAGEREF _Toc340063569 \h </w:instrText>
      </w:r>
      <w:r w:rsidR="002B09E3">
        <w:fldChar w:fldCharType="separate"/>
      </w:r>
      <w:r>
        <w:t>2</w:t>
      </w:r>
      <w:r w:rsidR="002B09E3">
        <w:fldChar w:fldCharType="end"/>
      </w:r>
    </w:p>
    <w:p w:rsidR="00D14724" w:rsidRDefault="00D1472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2B09E3">
        <w:fldChar w:fldCharType="begin"/>
      </w:r>
      <w:r>
        <w:instrText xml:space="preserve"> PAGEREF _Toc340063570 \h </w:instrText>
      </w:r>
      <w:r w:rsidR="002B09E3">
        <w:fldChar w:fldCharType="separate"/>
      </w:r>
      <w:r>
        <w:t>2</w:t>
      </w:r>
      <w:r w:rsidR="002B09E3">
        <w:fldChar w:fldCharType="end"/>
      </w:r>
    </w:p>
    <w:p w:rsidR="00D14724" w:rsidRDefault="00D1472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2B09E3">
        <w:fldChar w:fldCharType="begin"/>
      </w:r>
      <w:r>
        <w:instrText xml:space="preserve"> PAGEREF _Toc340063571 \h </w:instrText>
      </w:r>
      <w:r w:rsidR="002B09E3">
        <w:fldChar w:fldCharType="separate"/>
      </w:r>
      <w:r>
        <w:t>2</w:t>
      </w:r>
      <w:r w:rsidR="002B09E3">
        <w:fldChar w:fldCharType="end"/>
      </w:r>
    </w:p>
    <w:p w:rsidR="00D14724" w:rsidRDefault="00D14724">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2B09E3">
        <w:fldChar w:fldCharType="begin"/>
      </w:r>
      <w:r>
        <w:instrText xml:space="preserve"> PAGEREF _Toc340063572 \h </w:instrText>
      </w:r>
      <w:r w:rsidR="002B09E3">
        <w:fldChar w:fldCharType="separate"/>
      </w:r>
      <w:r>
        <w:t>3</w:t>
      </w:r>
      <w:r w:rsidR="002B09E3">
        <w:fldChar w:fldCharType="end"/>
      </w:r>
    </w:p>
    <w:p w:rsidR="00D14724" w:rsidRDefault="00D14724">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2B09E3">
        <w:fldChar w:fldCharType="begin"/>
      </w:r>
      <w:r>
        <w:instrText xml:space="preserve"> PAGEREF _Toc340063573 \h </w:instrText>
      </w:r>
      <w:r w:rsidR="002B09E3">
        <w:fldChar w:fldCharType="separate"/>
      </w:r>
      <w:r>
        <w:t>4</w:t>
      </w:r>
      <w:r w:rsidR="002B09E3">
        <w:fldChar w:fldCharType="end"/>
      </w:r>
    </w:p>
    <w:p w:rsidR="00D14724" w:rsidRDefault="00D14724">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2B09E3">
        <w:fldChar w:fldCharType="begin"/>
      </w:r>
      <w:r>
        <w:instrText xml:space="preserve"> PAGEREF _Toc340063574 \h </w:instrText>
      </w:r>
      <w:r w:rsidR="002B09E3">
        <w:fldChar w:fldCharType="separate"/>
      </w:r>
      <w:r>
        <w:t>5</w:t>
      </w:r>
      <w:r w:rsidR="002B09E3">
        <w:fldChar w:fldCharType="end"/>
      </w:r>
    </w:p>
    <w:p w:rsidR="00D14724" w:rsidRDefault="00D14724">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2B09E3">
        <w:fldChar w:fldCharType="begin"/>
      </w:r>
      <w:r>
        <w:instrText xml:space="preserve"> PAGEREF _Toc340063575 \h </w:instrText>
      </w:r>
      <w:r w:rsidR="002B09E3">
        <w:fldChar w:fldCharType="separate"/>
      </w:r>
      <w:r>
        <w:t>6</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2B09E3">
        <w:fldChar w:fldCharType="begin"/>
      </w:r>
      <w:r>
        <w:instrText xml:space="preserve"> PAGEREF _Toc340063576 \h </w:instrText>
      </w:r>
      <w:r w:rsidR="002B09E3">
        <w:fldChar w:fldCharType="separate"/>
      </w:r>
      <w:r>
        <w:t>6</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2B09E3">
        <w:fldChar w:fldCharType="begin"/>
      </w:r>
      <w:r>
        <w:instrText xml:space="preserve"> PAGEREF _Toc340063577 \h </w:instrText>
      </w:r>
      <w:r w:rsidR="002B09E3">
        <w:fldChar w:fldCharType="separate"/>
      </w:r>
      <w:r>
        <w:t>6</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2B09E3">
        <w:fldChar w:fldCharType="begin"/>
      </w:r>
      <w:r>
        <w:instrText xml:space="preserve"> PAGEREF _Toc340063578 \h </w:instrText>
      </w:r>
      <w:r w:rsidR="002B09E3">
        <w:fldChar w:fldCharType="separate"/>
      </w:r>
      <w:r>
        <w:t>6</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2B09E3">
        <w:fldChar w:fldCharType="begin"/>
      </w:r>
      <w:r>
        <w:instrText xml:space="preserve"> PAGEREF _Toc340063579 \h </w:instrText>
      </w:r>
      <w:r w:rsidR="002B09E3">
        <w:fldChar w:fldCharType="separate"/>
      </w:r>
      <w:r>
        <w:t>7</w:t>
      </w:r>
      <w:r w:rsidR="002B09E3">
        <w:fldChar w:fldCharType="end"/>
      </w:r>
    </w:p>
    <w:p w:rsidR="00D14724" w:rsidRDefault="00D14724">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2B09E3">
        <w:fldChar w:fldCharType="begin"/>
      </w:r>
      <w:r>
        <w:instrText xml:space="preserve"> PAGEREF _Toc340063580 \h </w:instrText>
      </w:r>
      <w:r w:rsidR="002B09E3">
        <w:fldChar w:fldCharType="separate"/>
      </w:r>
      <w:r>
        <w:t>8</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7.1</w:t>
      </w:r>
      <w:r>
        <w:rPr>
          <w:rFonts w:asciiTheme="minorHAnsi" w:eastAsiaTheme="minorEastAsia" w:hAnsiTheme="minorHAnsi" w:cstheme="minorBidi"/>
          <w:sz w:val="22"/>
          <w:szCs w:val="22"/>
        </w:rPr>
        <w:tab/>
      </w:r>
      <w:r w:rsidRPr="009C70CA">
        <w:rPr>
          <w:lang w:val="en-GB"/>
        </w:rPr>
        <w:t>Device roles</w:t>
      </w:r>
      <w:r>
        <w:tab/>
      </w:r>
      <w:r w:rsidR="002B09E3">
        <w:fldChar w:fldCharType="begin"/>
      </w:r>
      <w:r>
        <w:instrText xml:space="preserve"> PAGEREF _Toc340063581 \h </w:instrText>
      </w:r>
      <w:r w:rsidR="002B09E3">
        <w:fldChar w:fldCharType="separate"/>
      </w:r>
      <w:r>
        <w:t>8</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7.2</w:t>
      </w:r>
      <w:r>
        <w:rPr>
          <w:rFonts w:asciiTheme="minorHAnsi" w:eastAsiaTheme="minorEastAsia" w:hAnsiTheme="minorHAnsi" w:cstheme="minorBidi"/>
          <w:sz w:val="22"/>
          <w:szCs w:val="22"/>
        </w:rPr>
        <w:tab/>
      </w:r>
      <w:r w:rsidRPr="009C70CA">
        <w:rPr>
          <w:lang w:val="en-GB"/>
        </w:rPr>
        <w:t>ZigBee:   Compatibility with Other Feature sets</w:t>
      </w:r>
      <w:r>
        <w:tab/>
      </w:r>
      <w:r w:rsidR="002B09E3">
        <w:fldChar w:fldCharType="begin"/>
      </w:r>
      <w:r>
        <w:instrText xml:space="preserve"> PAGEREF _Toc340063582 \h </w:instrText>
      </w:r>
      <w:r w:rsidR="002B09E3">
        <w:fldChar w:fldCharType="separate"/>
      </w:r>
      <w:r>
        <w:t>8</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7.3</w:t>
      </w:r>
      <w:r>
        <w:rPr>
          <w:rFonts w:asciiTheme="minorHAnsi" w:eastAsiaTheme="minorEastAsia" w:hAnsiTheme="minorHAnsi" w:cstheme="minorBidi"/>
          <w:sz w:val="22"/>
          <w:szCs w:val="22"/>
        </w:rPr>
        <w:tab/>
      </w:r>
      <w:r w:rsidRPr="009C70CA">
        <w:rPr>
          <w:lang w:val="en-GB"/>
        </w:rPr>
        <w:t>ZigBee-PRO:   Compatibility with Other Feature sets</w:t>
      </w:r>
      <w:r>
        <w:tab/>
      </w:r>
      <w:r w:rsidR="002B09E3">
        <w:fldChar w:fldCharType="begin"/>
      </w:r>
      <w:r>
        <w:instrText xml:space="preserve"> PAGEREF _Toc340063583 \h </w:instrText>
      </w:r>
      <w:r w:rsidR="002B09E3">
        <w:fldChar w:fldCharType="separate"/>
      </w:r>
      <w:r>
        <w:t>8</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7.4</w:t>
      </w:r>
      <w:r>
        <w:rPr>
          <w:rFonts w:asciiTheme="minorHAnsi" w:eastAsiaTheme="minorEastAsia" w:hAnsiTheme="minorHAnsi" w:cstheme="minorBidi"/>
          <w:sz w:val="22"/>
          <w:szCs w:val="22"/>
        </w:rPr>
        <w:tab/>
      </w:r>
      <w:r w:rsidRPr="009C70CA">
        <w:rPr>
          <w:lang w:val="en-GB"/>
        </w:rPr>
        <w:t>Binding tables</w:t>
      </w:r>
      <w:r>
        <w:tab/>
      </w:r>
      <w:r w:rsidR="002B09E3">
        <w:fldChar w:fldCharType="begin"/>
      </w:r>
      <w:r>
        <w:instrText xml:space="preserve"> PAGEREF _Toc340063584 \h </w:instrText>
      </w:r>
      <w:r w:rsidR="002B09E3">
        <w:fldChar w:fldCharType="separate"/>
      </w:r>
      <w:r>
        <w:t>9</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2B09E3">
        <w:fldChar w:fldCharType="begin"/>
      </w:r>
      <w:r>
        <w:instrText xml:space="preserve"> PAGEREF _Toc340063585 \h </w:instrText>
      </w:r>
      <w:r w:rsidR="002B09E3">
        <w:fldChar w:fldCharType="separate"/>
      </w:r>
      <w:r>
        <w:t>9</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7.6</w:t>
      </w:r>
      <w:r>
        <w:rPr>
          <w:rFonts w:asciiTheme="minorHAnsi" w:eastAsiaTheme="minorEastAsia" w:hAnsiTheme="minorHAnsi" w:cstheme="minorBidi"/>
          <w:sz w:val="22"/>
          <w:szCs w:val="22"/>
        </w:rPr>
        <w:tab/>
      </w:r>
      <w:r w:rsidRPr="009C70CA">
        <w:rPr>
          <w:lang w:val="en-GB"/>
        </w:rPr>
        <w:t>Trust</w:t>
      </w:r>
      <w:r>
        <w:t xml:space="preserve"> Center</w:t>
      </w:r>
      <w:r w:rsidRPr="009C70CA">
        <w:rPr>
          <w:lang w:val="en-GB"/>
        </w:rPr>
        <w:t xml:space="preserve"> Policies and Security Settings</w:t>
      </w:r>
      <w:r>
        <w:tab/>
      </w:r>
      <w:r w:rsidR="002B09E3">
        <w:fldChar w:fldCharType="begin"/>
      </w:r>
      <w:r>
        <w:instrText xml:space="preserve"> PAGEREF _Toc340063586 \h </w:instrText>
      </w:r>
      <w:r w:rsidR="002B09E3">
        <w:fldChar w:fldCharType="separate"/>
      </w:r>
      <w:r>
        <w:t>9</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7.7</w:t>
      </w:r>
      <w:r>
        <w:rPr>
          <w:rFonts w:asciiTheme="minorHAnsi" w:eastAsiaTheme="minorEastAsia" w:hAnsiTheme="minorHAnsi" w:cstheme="minorBidi"/>
          <w:sz w:val="22"/>
          <w:szCs w:val="22"/>
        </w:rPr>
        <w:tab/>
      </w:r>
      <w:r w:rsidRPr="009C70CA">
        <w:rPr>
          <w:lang w:val="en-GB"/>
        </w:rPr>
        <w:t>Battery powered devices</w:t>
      </w:r>
      <w:r>
        <w:tab/>
      </w:r>
      <w:r w:rsidR="002B09E3">
        <w:fldChar w:fldCharType="begin"/>
      </w:r>
      <w:r>
        <w:instrText xml:space="preserve"> PAGEREF _Toc340063587 \h </w:instrText>
      </w:r>
      <w:r w:rsidR="002B09E3">
        <w:fldChar w:fldCharType="separate"/>
      </w:r>
      <w:r>
        <w:t>9</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7.8</w:t>
      </w:r>
      <w:r>
        <w:rPr>
          <w:rFonts w:asciiTheme="minorHAnsi" w:eastAsiaTheme="minorEastAsia" w:hAnsiTheme="minorHAnsi" w:cstheme="minorBidi"/>
          <w:sz w:val="22"/>
          <w:szCs w:val="22"/>
        </w:rPr>
        <w:tab/>
      </w:r>
      <w:r w:rsidRPr="009C70CA">
        <w:rPr>
          <w:lang w:val="en-GB"/>
        </w:rPr>
        <w:t>Mains powered devices</w:t>
      </w:r>
      <w:r>
        <w:tab/>
      </w:r>
      <w:r w:rsidR="002B09E3">
        <w:fldChar w:fldCharType="begin"/>
      </w:r>
      <w:r>
        <w:instrText xml:space="preserve"> PAGEREF _Toc340063588 \h </w:instrText>
      </w:r>
      <w:r w:rsidR="002B09E3">
        <w:fldChar w:fldCharType="separate"/>
      </w:r>
      <w:r>
        <w:t>10</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7.9</w:t>
      </w:r>
      <w:r>
        <w:rPr>
          <w:rFonts w:asciiTheme="minorHAnsi" w:eastAsiaTheme="minorEastAsia" w:hAnsiTheme="minorHAnsi" w:cstheme="minorBidi"/>
          <w:sz w:val="22"/>
          <w:szCs w:val="22"/>
        </w:rPr>
        <w:tab/>
      </w:r>
      <w:r w:rsidRPr="009C70CA">
        <w:rPr>
          <w:lang w:val="en-GB"/>
        </w:rPr>
        <w:t>Persistent storage</w:t>
      </w:r>
      <w:r>
        <w:tab/>
      </w:r>
      <w:r w:rsidR="002B09E3">
        <w:fldChar w:fldCharType="begin"/>
      </w:r>
      <w:r>
        <w:instrText xml:space="preserve"> PAGEREF _Toc340063589 \h </w:instrText>
      </w:r>
      <w:r w:rsidR="002B09E3">
        <w:fldChar w:fldCharType="separate"/>
      </w:r>
      <w:r>
        <w:t>10</w:t>
      </w:r>
      <w:r w:rsidR="002B09E3">
        <w:fldChar w:fldCharType="end"/>
      </w:r>
    </w:p>
    <w:p w:rsidR="00D14724" w:rsidRDefault="00D14724">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2B09E3">
        <w:fldChar w:fldCharType="begin"/>
      </w:r>
      <w:r>
        <w:instrText xml:space="preserve"> PAGEREF _Toc340063590 \h </w:instrText>
      </w:r>
      <w:r w:rsidR="002B09E3">
        <w:fldChar w:fldCharType="separate"/>
      </w:r>
      <w:r>
        <w:t>10</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7.11</w:t>
      </w:r>
      <w:r>
        <w:rPr>
          <w:rFonts w:asciiTheme="minorHAnsi" w:eastAsiaTheme="minorEastAsia" w:hAnsiTheme="minorHAnsi" w:cstheme="minorBidi"/>
          <w:sz w:val="22"/>
          <w:szCs w:val="22"/>
        </w:rPr>
        <w:tab/>
      </w:r>
      <w:r>
        <w:t>Duty cycle limitations and fragmentation</w:t>
      </w:r>
      <w:r>
        <w:tab/>
      </w:r>
      <w:r w:rsidR="002B09E3">
        <w:fldChar w:fldCharType="begin"/>
      </w:r>
      <w:r>
        <w:instrText xml:space="preserve"> PAGEREF _Toc340063591 \h </w:instrText>
      </w:r>
      <w:r w:rsidR="002B09E3">
        <w:fldChar w:fldCharType="separate"/>
      </w:r>
      <w:r>
        <w:t>10</w:t>
      </w:r>
      <w:r w:rsidR="002B09E3">
        <w:fldChar w:fldCharType="end"/>
      </w:r>
    </w:p>
    <w:p w:rsidR="00D14724" w:rsidRDefault="00D14724">
      <w:pPr>
        <w:pStyle w:val="TOC3"/>
        <w:rPr>
          <w:rFonts w:asciiTheme="minorHAnsi" w:eastAsiaTheme="minorEastAsia" w:hAnsiTheme="minorHAnsi" w:cstheme="minorBidi"/>
          <w:sz w:val="22"/>
          <w:szCs w:val="22"/>
        </w:rPr>
      </w:pPr>
      <w:r w:rsidRPr="009C70CA">
        <w:rPr>
          <w:lang w:val="en-GB"/>
        </w:rPr>
        <w:t>7.11.1</w:t>
      </w:r>
      <w:r>
        <w:rPr>
          <w:rFonts w:asciiTheme="minorHAnsi" w:eastAsiaTheme="minorEastAsia" w:hAnsiTheme="minorHAnsi" w:cstheme="minorBidi"/>
          <w:sz w:val="22"/>
          <w:szCs w:val="22"/>
        </w:rPr>
        <w:tab/>
      </w:r>
      <w:r w:rsidRPr="009C70CA">
        <w:rPr>
          <w:lang w:val="en-GB"/>
        </w:rPr>
        <w:t>Vulnerability join</w:t>
      </w:r>
      <w:r>
        <w:tab/>
      </w:r>
      <w:r w:rsidR="002B09E3">
        <w:fldChar w:fldCharType="begin"/>
      </w:r>
      <w:r>
        <w:instrText xml:space="preserve"> PAGEREF _Toc340063592 \h </w:instrText>
      </w:r>
      <w:r w:rsidR="002B09E3">
        <w:fldChar w:fldCharType="separate"/>
      </w:r>
      <w:r>
        <w:t>10</w:t>
      </w:r>
      <w:r w:rsidR="002B09E3">
        <w:fldChar w:fldCharType="end"/>
      </w:r>
    </w:p>
    <w:p w:rsidR="00D14724" w:rsidRDefault="00D14724">
      <w:pPr>
        <w:pStyle w:val="TOC3"/>
        <w:rPr>
          <w:rFonts w:asciiTheme="minorHAnsi" w:eastAsiaTheme="minorEastAsia" w:hAnsiTheme="minorHAnsi" w:cstheme="minorBidi"/>
          <w:sz w:val="22"/>
          <w:szCs w:val="22"/>
        </w:rPr>
      </w:pPr>
      <w:r w:rsidRPr="009C70CA">
        <w:rPr>
          <w:lang w:val="en-GB"/>
        </w:rPr>
        <w:t>7.11.2</w:t>
      </w:r>
      <w:r>
        <w:rPr>
          <w:rFonts w:asciiTheme="minorHAnsi" w:eastAsiaTheme="minorEastAsia" w:hAnsiTheme="minorHAnsi" w:cstheme="minorBidi"/>
          <w:sz w:val="22"/>
          <w:szCs w:val="22"/>
        </w:rPr>
        <w:tab/>
      </w:r>
      <w:r w:rsidRPr="009C70CA">
        <w:rPr>
          <w:lang w:val="en-GB"/>
        </w:rPr>
        <w:t>Pre-installation</w:t>
      </w:r>
      <w:r>
        <w:tab/>
      </w:r>
      <w:r w:rsidR="002B09E3">
        <w:fldChar w:fldCharType="begin"/>
      </w:r>
      <w:r>
        <w:instrText xml:space="preserve"> PAGEREF _Toc340063593 \h </w:instrText>
      </w:r>
      <w:r w:rsidR="002B09E3">
        <w:fldChar w:fldCharType="separate"/>
      </w:r>
      <w:r>
        <w:t>10</w:t>
      </w:r>
      <w:r w:rsidR="002B09E3">
        <w:fldChar w:fldCharType="end"/>
      </w:r>
    </w:p>
    <w:p w:rsidR="00D14724" w:rsidRDefault="00D14724">
      <w:pPr>
        <w:pStyle w:val="TOC2"/>
        <w:rPr>
          <w:rFonts w:asciiTheme="minorHAnsi" w:eastAsiaTheme="minorEastAsia" w:hAnsiTheme="minorHAnsi" w:cstheme="minorBidi"/>
          <w:sz w:val="22"/>
          <w:szCs w:val="22"/>
        </w:rPr>
      </w:pPr>
      <w:r w:rsidRPr="009C70CA">
        <w:rPr>
          <w:lang w:val="en-GB"/>
        </w:rPr>
        <w:t>7.12</w:t>
      </w:r>
      <w:r>
        <w:rPr>
          <w:rFonts w:asciiTheme="minorHAnsi" w:eastAsiaTheme="minorEastAsia" w:hAnsiTheme="minorHAnsi" w:cstheme="minorBidi"/>
          <w:sz w:val="22"/>
          <w:szCs w:val="22"/>
        </w:rPr>
        <w:tab/>
      </w:r>
      <w:r w:rsidRPr="009C70CA">
        <w:rPr>
          <w:lang w:val="en-GB"/>
        </w:rPr>
        <w:t>Security</w:t>
      </w:r>
      <w:r>
        <w:tab/>
      </w:r>
      <w:r w:rsidR="002B09E3">
        <w:fldChar w:fldCharType="begin"/>
      </w:r>
      <w:r>
        <w:instrText xml:space="preserve"> PAGEREF _Toc340063594 \h </w:instrText>
      </w:r>
      <w:r w:rsidR="002B09E3">
        <w:fldChar w:fldCharType="separate"/>
      </w:r>
      <w:r>
        <w:t>11</w:t>
      </w:r>
      <w:r w:rsidR="002B09E3">
        <w:fldChar w:fldCharType="end"/>
      </w:r>
    </w:p>
    <w:p w:rsidR="00D14724" w:rsidRDefault="00D14724">
      <w:pPr>
        <w:pStyle w:val="TOC3"/>
        <w:rPr>
          <w:rFonts w:asciiTheme="minorHAnsi" w:eastAsiaTheme="minorEastAsia" w:hAnsiTheme="minorHAnsi" w:cstheme="minorBidi"/>
          <w:sz w:val="22"/>
          <w:szCs w:val="22"/>
        </w:rPr>
      </w:pPr>
      <w:r w:rsidRPr="009C70CA">
        <w:rPr>
          <w:lang w:val="en-GB"/>
        </w:rPr>
        <w:t>7.12.1</w:t>
      </w:r>
      <w:r>
        <w:rPr>
          <w:rFonts w:asciiTheme="minorHAnsi" w:eastAsiaTheme="minorEastAsia" w:hAnsiTheme="minorHAnsi" w:cstheme="minorBidi"/>
          <w:sz w:val="22"/>
          <w:szCs w:val="22"/>
        </w:rPr>
        <w:tab/>
      </w:r>
      <w:r w:rsidRPr="009C70CA">
        <w:rPr>
          <w:lang w:val="en-GB"/>
        </w:rPr>
        <w:t>Security Modes within PRO Networks</w:t>
      </w:r>
      <w:r>
        <w:tab/>
      </w:r>
      <w:r w:rsidR="002B09E3">
        <w:fldChar w:fldCharType="begin"/>
      </w:r>
      <w:r>
        <w:instrText xml:space="preserve"> PAGEREF _Toc340063595 \h </w:instrText>
      </w:r>
      <w:r w:rsidR="002B09E3">
        <w:fldChar w:fldCharType="separate"/>
      </w:r>
      <w:r>
        <w:t>11</w:t>
      </w:r>
      <w:r w:rsidR="002B09E3">
        <w:fldChar w:fldCharType="end"/>
      </w:r>
    </w:p>
    <w:p w:rsidR="00D14724" w:rsidRDefault="00D14724">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2B09E3">
        <w:fldChar w:fldCharType="begin"/>
      </w:r>
      <w:r>
        <w:instrText xml:space="preserve"> PAGEREF _Toc340063596 \h </w:instrText>
      </w:r>
      <w:r w:rsidR="002B09E3">
        <w:fldChar w:fldCharType="separate"/>
      </w:r>
      <w:r>
        <w:t>13</w:t>
      </w:r>
      <w:r w:rsidR="002B09E3">
        <w:fldChar w:fldCharType="end"/>
      </w:r>
    </w:p>
    <w:p w:rsidR="00D14724" w:rsidRDefault="00D14724">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2B09E3">
        <w:fldChar w:fldCharType="begin"/>
      </w:r>
      <w:r>
        <w:instrText xml:space="preserve"> PAGEREF _Toc340063597 \h </w:instrText>
      </w:r>
      <w:r w:rsidR="002B09E3">
        <w:fldChar w:fldCharType="separate"/>
      </w:r>
      <w:r>
        <w:t>14</w:t>
      </w:r>
      <w:r w:rsidR="002B09E3">
        <w:fldChar w:fldCharType="end"/>
      </w:r>
    </w:p>
    <w:p w:rsidR="00D14724" w:rsidRDefault="002B09E3">
      <w:pPr>
        <w:pStyle w:val="TOC1"/>
        <w:rPr>
          <w:rFonts w:asciiTheme="minorHAnsi" w:eastAsiaTheme="minorEastAsia" w:hAnsiTheme="minorHAnsi" w:cstheme="minorBidi"/>
          <w:sz w:val="22"/>
          <w:szCs w:val="22"/>
        </w:rPr>
      </w:pPr>
      <w:r w:rsidRPr="002B09E3">
        <w:t>10</w:t>
      </w:r>
      <w:r w:rsidR="00D14724">
        <w:rPr>
          <w:rFonts w:asciiTheme="minorHAnsi" w:eastAsiaTheme="minorEastAsia" w:hAnsiTheme="minorHAnsi" w:cstheme="minorBidi"/>
          <w:sz w:val="22"/>
          <w:szCs w:val="22"/>
        </w:rPr>
        <w:tab/>
      </w:r>
      <w:r w:rsidRPr="002B09E3">
        <w:t>Protocol implementation conformance statement (PICS) proforma</w:t>
      </w:r>
      <w:r w:rsidR="00D14724">
        <w:tab/>
      </w:r>
      <w:r>
        <w:fldChar w:fldCharType="begin"/>
      </w:r>
      <w:r w:rsidR="00D14724">
        <w:instrText xml:space="preserve"> PAGEREF _Toc340063598 \h </w:instrText>
      </w:r>
      <w:r>
        <w:fldChar w:fldCharType="separate"/>
      </w:r>
      <w:r w:rsidR="00D14724">
        <w:t>15</w:t>
      </w:r>
      <w:r>
        <w:fldChar w:fldCharType="end"/>
      </w:r>
    </w:p>
    <w:p w:rsidR="00D14724" w:rsidRDefault="00D14724">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2B09E3">
        <w:fldChar w:fldCharType="begin"/>
      </w:r>
      <w:r>
        <w:instrText xml:space="preserve"> PAGEREF _Toc340063599 \h </w:instrText>
      </w:r>
      <w:r w:rsidR="002B09E3">
        <w:fldChar w:fldCharType="separate"/>
      </w:r>
      <w:r>
        <w:t>15</w:t>
      </w:r>
      <w:r w:rsidR="002B09E3">
        <w:fldChar w:fldCharType="end"/>
      </w:r>
    </w:p>
    <w:p w:rsidR="00D14724" w:rsidRDefault="00D14724">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2B09E3">
        <w:fldChar w:fldCharType="begin"/>
      </w:r>
      <w:r>
        <w:instrText xml:space="preserve"> PAGEREF _Toc340063600 \h </w:instrText>
      </w:r>
      <w:r w:rsidR="002B09E3">
        <w:fldChar w:fldCharType="separate"/>
      </w:r>
      <w:r>
        <w:t>15</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2B09E3">
        <w:fldChar w:fldCharType="begin"/>
      </w:r>
      <w:r>
        <w:instrText xml:space="preserve"> PAGEREF _Toc340063601 \h </w:instrText>
      </w:r>
      <w:r w:rsidR="002B09E3">
        <w:fldChar w:fldCharType="separate"/>
      </w:r>
      <w:r>
        <w:t>16</w:t>
      </w:r>
      <w:r w:rsidR="002B09E3">
        <w:fldChar w:fldCharType="end"/>
      </w:r>
    </w:p>
    <w:p w:rsidR="00D14724" w:rsidRDefault="00D14724">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2B09E3">
        <w:fldChar w:fldCharType="begin"/>
      </w:r>
      <w:r>
        <w:instrText xml:space="preserve"> PAGEREF _Toc340063602 \h </w:instrText>
      </w:r>
      <w:r w:rsidR="002B09E3">
        <w:fldChar w:fldCharType="separate"/>
      </w:r>
      <w:r>
        <w:t>16</w:t>
      </w:r>
      <w:r w:rsidR="002B09E3">
        <w:fldChar w:fldCharType="end"/>
      </w:r>
    </w:p>
    <w:p w:rsidR="00D14724" w:rsidRDefault="00D14724">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2B09E3">
        <w:fldChar w:fldCharType="begin"/>
      </w:r>
      <w:r>
        <w:instrText xml:space="preserve"> PAGEREF _Toc340063603 \h </w:instrText>
      </w:r>
      <w:r w:rsidR="002B09E3">
        <w:fldChar w:fldCharType="separate"/>
      </w:r>
      <w:r>
        <w:t>17</w:t>
      </w:r>
      <w:r w:rsidR="002B09E3">
        <w:fldChar w:fldCharType="end"/>
      </w:r>
    </w:p>
    <w:p w:rsidR="00D14724" w:rsidRDefault="00D14724">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2B09E3">
        <w:fldChar w:fldCharType="begin"/>
      </w:r>
      <w:r>
        <w:instrText xml:space="preserve"> PAGEREF _Toc340063604 \h </w:instrText>
      </w:r>
      <w:r w:rsidR="002B09E3">
        <w:fldChar w:fldCharType="separate"/>
      </w:r>
      <w:r>
        <w:t>18</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2B09E3">
        <w:fldChar w:fldCharType="begin"/>
      </w:r>
      <w:r>
        <w:instrText xml:space="preserve"> PAGEREF _Toc340063605 \h </w:instrText>
      </w:r>
      <w:r w:rsidR="002B09E3">
        <w:fldChar w:fldCharType="separate"/>
      </w:r>
      <w:r>
        <w:t>33</w:t>
      </w:r>
      <w:r w:rsidR="002B09E3">
        <w:fldChar w:fldCharType="end"/>
      </w:r>
    </w:p>
    <w:p w:rsidR="00D14724" w:rsidRDefault="00D14724">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2B09E3">
        <w:fldChar w:fldCharType="begin"/>
      </w:r>
      <w:r>
        <w:instrText xml:space="preserve"> PAGEREF _Toc340063606 \h </w:instrText>
      </w:r>
      <w:r w:rsidR="002B09E3">
        <w:fldChar w:fldCharType="separate"/>
      </w:r>
      <w:r>
        <w:t>33</w:t>
      </w:r>
      <w:r w:rsidR="002B09E3">
        <w:fldChar w:fldCharType="end"/>
      </w:r>
    </w:p>
    <w:p w:rsidR="00D14724" w:rsidRDefault="00D14724">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2B09E3">
        <w:fldChar w:fldCharType="begin"/>
      </w:r>
      <w:r>
        <w:instrText xml:space="preserve"> PAGEREF _Toc340063607 \h </w:instrText>
      </w:r>
      <w:r w:rsidR="002B09E3">
        <w:fldChar w:fldCharType="separate"/>
      </w:r>
      <w:r>
        <w:t>33</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2B09E3">
        <w:fldChar w:fldCharType="begin"/>
      </w:r>
      <w:r>
        <w:instrText xml:space="preserve"> PAGEREF _Toc340063608 \h </w:instrText>
      </w:r>
      <w:r w:rsidR="002B09E3">
        <w:fldChar w:fldCharType="separate"/>
      </w:r>
      <w:r>
        <w:t>54</w:t>
      </w:r>
      <w:r w:rsidR="002B09E3">
        <w:fldChar w:fldCharType="end"/>
      </w:r>
    </w:p>
    <w:p w:rsidR="00D14724" w:rsidRDefault="00D14724">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2B09E3">
        <w:fldChar w:fldCharType="begin"/>
      </w:r>
      <w:r>
        <w:instrText xml:space="preserve"> PAGEREF _Toc340063609 \h </w:instrText>
      </w:r>
      <w:r w:rsidR="002B09E3">
        <w:fldChar w:fldCharType="separate"/>
      </w:r>
      <w:r>
        <w:t>54</w:t>
      </w:r>
      <w:r w:rsidR="002B09E3">
        <w:fldChar w:fldCharType="end"/>
      </w:r>
    </w:p>
    <w:p w:rsidR="00D14724" w:rsidRDefault="00D14724">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2B09E3">
        <w:fldChar w:fldCharType="begin"/>
      </w:r>
      <w:r>
        <w:instrText xml:space="preserve"> PAGEREF _Toc340063610 \h </w:instrText>
      </w:r>
      <w:r w:rsidR="002B09E3">
        <w:fldChar w:fldCharType="separate"/>
      </w:r>
      <w:r>
        <w:t>55</w:t>
      </w:r>
      <w:r w:rsidR="002B09E3">
        <w:fldChar w:fldCharType="end"/>
      </w:r>
    </w:p>
    <w:p w:rsidR="00D14724" w:rsidRDefault="00D14724">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2B09E3">
        <w:fldChar w:fldCharType="begin"/>
      </w:r>
      <w:r>
        <w:instrText xml:space="preserve"> PAGEREF _Toc340063611 \h </w:instrText>
      </w:r>
      <w:r w:rsidR="002B09E3">
        <w:fldChar w:fldCharType="separate"/>
      </w:r>
      <w:r>
        <w:t>56</w:t>
      </w:r>
      <w:r w:rsidR="002B09E3">
        <w:fldChar w:fldCharType="end"/>
      </w:r>
    </w:p>
    <w:p w:rsidR="00D14724" w:rsidRDefault="00D14724">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2B09E3">
        <w:fldChar w:fldCharType="begin"/>
      </w:r>
      <w:r>
        <w:instrText xml:space="preserve"> PAGEREF _Toc340063612 \h </w:instrText>
      </w:r>
      <w:r w:rsidR="002B09E3">
        <w:fldChar w:fldCharType="separate"/>
      </w:r>
      <w:r>
        <w:t>56</w:t>
      </w:r>
      <w:r w:rsidR="002B09E3">
        <w:fldChar w:fldCharType="end"/>
      </w:r>
    </w:p>
    <w:p w:rsidR="00D14724" w:rsidRDefault="00D14724">
      <w:pPr>
        <w:pStyle w:val="TOC3"/>
        <w:rPr>
          <w:rFonts w:asciiTheme="minorHAnsi" w:eastAsiaTheme="minorEastAsia" w:hAnsiTheme="minorHAnsi" w:cstheme="minorBidi"/>
          <w:sz w:val="22"/>
          <w:szCs w:val="22"/>
        </w:rPr>
      </w:pPr>
      <w:r>
        <w:t>10.5.5</w:t>
      </w:r>
      <w:r>
        <w:rPr>
          <w:rFonts w:asciiTheme="minorHAnsi" w:eastAsiaTheme="minorEastAsia" w:hAnsiTheme="minorHAnsi" w:cstheme="minorBidi"/>
          <w:sz w:val="22"/>
          <w:szCs w:val="22"/>
        </w:rPr>
        <w:tab/>
      </w:r>
      <w:r>
        <w:t>NWK layer security</w:t>
      </w:r>
      <w:r>
        <w:tab/>
      </w:r>
      <w:r w:rsidR="002B09E3">
        <w:fldChar w:fldCharType="begin"/>
      </w:r>
      <w:r>
        <w:instrText xml:space="preserve"> PAGEREF _Toc340063613 \h </w:instrText>
      </w:r>
      <w:r w:rsidR="002B09E3">
        <w:fldChar w:fldCharType="separate"/>
      </w:r>
      <w:r>
        <w:t>58</w:t>
      </w:r>
      <w:r w:rsidR="002B09E3">
        <w:fldChar w:fldCharType="end"/>
      </w:r>
    </w:p>
    <w:p w:rsidR="00D14724" w:rsidRDefault="00D14724">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2B09E3">
        <w:fldChar w:fldCharType="begin"/>
      </w:r>
      <w:r>
        <w:instrText xml:space="preserve"> PAGEREF _Toc340063614 \h </w:instrText>
      </w:r>
      <w:r w:rsidR="002B09E3">
        <w:fldChar w:fldCharType="separate"/>
      </w:r>
      <w:r>
        <w:t>60</w:t>
      </w:r>
      <w:r w:rsidR="002B09E3">
        <w:fldChar w:fldCharType="end"/>
      </w:r>
    </w:p>
    <w:p w:rsidR="00D14724" w:rsidRDefault="00D14724">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2B09E3">
        <w:fldChar w:fldCharType="begin"/>
      </w:r>
      <w:r>
        <w:instrText xml:space="preserve"> PAGEREF _Toc340063615 \h </w:instrText>
      </w:r>
      <w:r w:rsidR="002B09E3">
        <w:fldChar w:fldCharType="separate"/>
      </w:r>
      <w:r>
        <w:t>65</w:t>
      </w:r>
      <w:r w:rsidR="002B09E3">
        <w:fldChar w:fldCharType="end"/>
      </w:r>
    </w:p>
    <w:p w:rsidR="00D14724" w:rsidRDefault="00D14724">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2B09E3">
        <w:fldChar w:fldCharType="begin"/>
      </w:r>
      <w:r>
        <w:instrText xml:space="preserve"> PAGEREF _Toc340063616 \h </w:instrText>
      </w:r>
      <w:r w:rsidR="002B09E3">
        <w:fldChar w:fldCharType="separate"/>
      </w:r>
      <w:r>
        <w:t>70</w:t>
      </w:r>
      <w:r w:rsidR="002B09E3">
        <w:fldChar w:fldCharType="end"/>
      </w:r>
    </w:p>
    <w:p w:rsidR="00D14724" w:rsidRDefault="00D14724">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2B09E3">
        <w:fldChar w:fldCharType="begin"/>
      </w:r>
      <w:r>
        <w:instrText xml:space="preserve"> PAGEREF _Toc340063617 \h </w:instrText>
      </w:r>
      <w:r w:rsidR="002B09E3">
        <w:fldChar w:fldCharType="separate"/>
      </w:r>
      <w:r>
        <w:t>70</w:t>
      </w:r>
      <w:r w:rsidR="002B09E3">
        <w:fldChar w:fldCharType="end"/>
      </w:r>
    </w:p>
    <w:p w:rsidR="00D14724" w:rsidRDefault="00D14724">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2B09E3">
        <w:fldChar w:fldCharType="begin"/>
      </w:r>
      <w:r>
        <w:instrText xml:space="preserve"> PAGEREF _Toc340063618 \h </w:instrText>
      </w:r>
      <w:r w:rsidR="002B09E3">
        <w:fldChar w:fldCharType="separate"/>
      </w:r>
      <w:r>
        <w:t>70</w:t>
      </w:r>
      <w:r w:rsidR="002B09E3">
        <w:fldChar w:fldCharType="end"/>
      </w:r>
    </w:p>
    <w:p w:rsidR="00D14724" w:rsidRDefault="00D14724">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2B09E3">
        <w:fldChar w:fldCharType="begin"/>
      </w:r>
      <w:r>
        <w:instrText xml:space="preserve"> PAGEREF _Toc340063619 \h </w:instrText>
      </w:r>
      <w:r w:rsidR="002B09E3">
        <w:fldChar w:fldCharType="separate"/>
      </w:r>
      <w:r>
        <w:t>71</w:t>
      </w:r>
      <w:r w:rsidR="002B09E3">
        <w:fldChar w:fldCharType="end"/>
      </w:r>
    </w:p>
    <w:p w:rsidR="00352BD4" w:rsidRDefault="002B09E3">
      <w:pPr>
        <w:pStyle w:val="TOC1"/>
      </w:pPr>
      <w:r>
        <w:fldChar w:fldCharType="end"/>
      </w:r>
    </w:p>
    <w:p w:rsidR="00352BD4" w:rsidRDefault="00352BD4">
      <w:pPr>
        <w:pStyle w:val="Heading1List"/>
      </w:pPr>
      <w:r>
        <w:t>List of Tables</w:t>
      </w:r>
    </w:p>
    <w:p w:rsidR="00D14724" w:rsidRDefault="002B09E3">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14724">
        <w:t>Table 1 – Document revision change history</w:t>
      </w:r>
      <w:r w:rsidR="00D14724">
        <w:tab/>
      </w:r>
      <w:r>
        <w:fldChar w:fldCharType="begin"/>
      </w:r>
      <w:r w:rsidR="00D14724">
        <w:instrText xml:space="preserve"> PAGEREF _Toc340063620 \h </w:instrText>
      </w:r>
      <w:r>
        <w:fldChar w:fldCharType="separate"/>
      </w:r>
      <w:r w:rsidR="00D14724">
        <w:t>ix</w:t>
      </w:r>
      <w:r>
        <w:fldChar w:fldCharType="end"/>
      </w:r>
    </w:p>
    <w:p w:rsidR="00D14724" w:rsidRDefault="00D14724">
      <w:pPr>
        <w:pStyle w:val="TableofFigures"/>
        <w:rPr>
          <w:rFonts w:asciiTheme="minorHAnsi" w:eastAsiaTheme="minorEastAsia" w:hAnsiTheme="minorHAnsi" w:cstheme="minorBidi"/>
          <w:sz w:val="22"/>
          <w:szCs w:val="22"/>
        </w:rPr>
      </w:pPr>
      <w:r>
        <w:t>Table 2 – Network settings for this feature set</w:t>
      </w:r>
      <w:r>
        <w:tab/>
      </w:r>
      <w:r w:rsidR="002B09E3">
        <w:fldChar w:fldCharType="begin"/>
      </w:r>
      <w:r>
        <w:instrText xml:space="preserve"> PAGEREF _Toc340063621 \h </w:instrText>
      </w:r>
      <w:r w:rsidR="002B09E3">
        <w:fldChar w:fldCharType="separate"/>
      </w:r>
      <w:r>
        <w:t>6</w:t>
      </w:r>
      <w:r w:rsidR="002B09E3">
        <w:fldChar w:fldCharType="end"/>
      </w:r>
    </w:p>
    <w:p w:rsidR="00D14724" w:rsidRDefault="00D14724">
      <w:pPr>
        <w:pStyle w:val="TableofFigures"/>
        <w:rPr>
          <w:rFonts w:asciiTheme="minorHAnsi" w:eastAsiaTheme="minorEastAsia" w:hAnsiTheme="minorHAnsi" w:cstheme="minorBidi"/>
          <w:sz w:val="22"/>
          <w:szCs w:val="22"/>
        </w:rPr>
      </w:pPr>
      <w:r>
        <w:t>Table 3</w:t>
      </w:r>
      <w:r w:rsidRPr="00AB5F0D">
        <w:rPr>
          <w:lang w:val="en-GB"/>
        </w:rPr>
        <w:t xml:space="preserve"> – Application settings for this feature set</w:t>
      </w:r>
      <w:r>
        <w:tab/>
      </w:r>
      <w:r w:rsidR="002B09E3">
        <w:fldChar w:fldCharType="begin"/>
      </w:r>
      <w:r>
        <w:instrText xml:space="preserve"> PAGEREF _Toc340063622 \h </w:instrText>
      </w:r>
      <w:r w:rsidR="002B09E3">
        <w:fldChar w:fldCharType="separate"/>
      </w:r>
      <w:r>
        <w:t>6</w:t>
      </w:r>
      <w:r w:rsidR="002B09E3">
        <w:fldChar w:fldCharType="end"/>
      </w:r>
    </w:p>
    <w:p w:rsidR="00D14724" w:rsidRDefault="00D14724">
      <w:pPr>
        <w:pStyle w:val="TableofFigures"/>
        <w:rPr>
          <w:rFonts w:asciiTheme="minorHAnsi" w:eastAsiaTheme="minorEastAsia" w:hAnsiTheme="minorHAnsi" w:cstheme="minorBidi"/>
          <w:sz w:val="22"/>
          <w:szCs w:val="22"/>
        </w:rPr>
      </w:pPr>
      <w:r>
        <w:t>Table 4</w:t>
      </w:r>
      <w:r w:rsidRPr="00AB5F0D">
        <w:rPr>
          <w:lang w:val="en-GB"/>
        </w:rPr>
        <w:t xml:space="preserve"> – Security settings for this feature set</w:t>
      </w:r>
      <w:r>
        <w:tab/>
      </w:r>
      <w:r w:rsidR="002B09E3">
        <w:fldChar w:fldCharType="begin"/>
      </w:r>
      <w:r>
        <w:instrText xml:space="preserve"> PAGEREF _Toc340063623 \h </w:instrText>
      </w:r>
      <w:r w:rsidR="002B09E3">
        <w:fldChar w:fldCharType="separate"/>
      </w:r>
      <w:r>
        <w:t>7</w:t>
      </w:r>
      <w:r w:rsidR="002B09E3">
        <w:fldChar w:fldCharType="end"/>
      </w:r>
    </w:p>
    <w:p w:rsidR="00352BD4" w:rsidRDefault="002B09E3">
      <w:r>
        <w:rPr>
          <w:noProof/>
        </w:rPr>
        <w:fldChar w:fldCharType="end"/>
      </w:r>
    </w:p>
    <w:p w:rsidR="00352BD4" w:rsidRDefault="00352BD4">
      <w:pPr>
        <w:pStyle w:val="Heading1List"/>
      </w:pPr>
      <w:r>
        <w:t>Change history</w:t>
      </w:r>
    </w:p>
    <w:p w:rsidR="00352BD4" w:rsidRDefault="002B09E3">
      <w:pPr>
        <w:pStyle w:val="Body"/>
      </w:pPr>
      <w:r>
        <w:fldChar w:fldCharType="begin"/>
      </w:r>
      <w:r w:rsidR="00352BD4">
        <w:instrText xml:space="preserve"> REF _Ref72208518 \h </w:instrText>
      </w:r>
      <w:r>
        <w:fldChar w:fldCharType="separate"/>
      </w:r>
      <w:r w:rsidR="00247D83">
        <w:t xml:space="preserve">Table </w:t>
      </w:r>
      <w:r w:rsidR="00247D8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0063620"/>
      <w:r>
        <w:t xml:space="preserve">Table </w:t>
      </w:r>
      <w:r w:rsidR="002B09E3">
        <w:fldChar w:fldCharType="begin"/>
      </w:r>
      <w:r w:rsidR="0041359B">
        <w:instrText xml:space="preserve"> SEQ Table \* ARABIC </w:instrText>
      </w:r>
      <w:r w:rsidR="002B09E3">
        <w:fldChar w:fldCharType="separate"/>
      </w:r>
      <w:r w:rsidR="00247D83">
        <w:rPr>
          <w:noProof/>
        </w:rPr>
        <w:t>1</w:t>
      </w:r>
      <w:r w:rsidR="002B09E3">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B1237F">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 xml:space="preserve">Final updates during the June 2008 ZigBee members meeting in </w:t>
            </w:r>
            <w:smartTag w:uri="urn:schemas-microsoft-com:office:smarttags" w:element="City">
              <w:smartTag w:uri="urn:schemas-microsoft-com:office:smarttags" w:element="place">
                <w:r>
                  <w:t>Atlanta</w:t>
                </w:r>
              </w:smartTag>
            </w:smartTag>
            <w:r>
              <w:t>.</w:t>
            </w:r>
          </w:p>
        </w:tc>
      </w:tr>
      <w:tr w:rsidR="0022467A" w:rsidTr="005C11E3">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Pro R20 specification and </w:t>
            </w:r>
            <w:r w:rsidR="0082717D">
              <w:t>Sub-ghz</w:t>
            </w:r>
            <w:r>
              <w:t xml:space="preserve"> PICs items.</w:t>
            </w:r>
          </w:p>
        </w:tc>
      </w:tr>
      <w:tr w:rsidR="005C11E3"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5C11E3" w:rsidRDefault="005C11E3">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5C11E3" w:rsidRDefault="005C11E3" w:rsidP="0082717D">
            <w:pPr>
              <w:pStyle w:val="Body"/>
            </w:pPr>
            <w:r>
              <w:t>Fixed a number of editorial items, such as updating date, logo, adding back in section 8 and 9 (the items that are filled out by the manufacturer), and document references.</w:t>
            </w:r>
          </w:p>
        </w:tc>
      </w:tr>
      <w:tr w:rsidR="005C11E3"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5C11E3" w:rsidRDefault="005C11E3">
            <w:pPr>
              <w:pStyle w:val="Body"/>
              <w:jc w:val="center"/>
            </w:pPr>
            <w:r>
              <w:t>06</w:t>
            </w:r>
          </w:p>
        </w:tc>
        <w:tc>
          <w:tcPr>
            <w:tcW w:w="6002" w:type="dxa"/>
            <w:tcBorders>
              <w:top w:val="single" w:sz="6" w:space="0" w:color="auto"/>
              <w:left w:val="single" w:sz="6" w:space="0" w:color="auto"/>
              <w:bottom w:val="single" w:sz="12" w:space="0" w:color="auto"/>
              <w:right w:val="single" w:sz="12" w:space="0" w:color="auto"/>
            </w:tcBorders>
          </w:tcPr>
          <w:p w:rsidR="005C11E3" w:rsidRDefault="005C11E3" w:rsidP="0082717D">
            <w:pPr>
              <w:pStyle w:val="Body"/>
            </w:pPr>
            <w:r>
              <w:t>Updated for CCBs 1623 and 1624.  The changes were agreed to as part of R20 but were missed in the edits to update the core document.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4" w:name="_Toc340063566"/>
      <w:bookmarkStart w:id="5" w:name="_Ref445866633"/>
      <w:bookmarkStart w:id="6" w:name="_Ref446309835"/>
      <w:r>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0063567"/>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(053474r</w:t>
      </w:r>
      <w:r w:rsidR="005C11E3">
        <w:t>20</w:t>
      </w:r>
      <w:r>
        <w:t>) in compliance with the relevant requirements, and in accordance with the relevant guidance, given in ISO/IEC 9646-7.</w:t>
      </w:r>
    </w:p>
    <w:p w:rsidR="00352BD4" w:rsidRDefault="00352BD4">
      <w:pPr>
        <w:pStyle w:val="Heading2"/>
        <w:rPr>
          <w:lang w:eastAsia="ja-JP"/>
        </w:rPr>
      </w:pPr>
      <w:bookmarkStart w:id="8" w:name="_Toc340063568"/>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0063569"/>
      <w:r>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0063570"/>
      <w:r>
        <w:t xml:space="preserve">ZigBee </w:t>
      </w:r>
      <w:smartTag w:uri="urn:schemas-microsoft-com:office:smarttags" w:element="place">
        <w:smartTag w:uri="urn:schemas-microsoft-com:office:smarttags" w:element="City">
          <w:r>
            <w:t>Alliance</w:t>
          </w:r>
        </w:smartTag>
      </w:smartTag>
      <w:r>
        <w:t xml:space="preserve"> documents</w:t>
      </w:r>
      <w:bookmarkEnd w:id="10"/>
    </w:p>
    <w:p w:rsidR="00352BD4" w:rsidRDefault="00352BD4">
      <w:pPr>
        <w:pStyle w:val="Reference"/>
      </w:pPr>
      <w:bookmarkStart w:id="11" w:name="_Ref15014264"/>
      <w:bookmarkStart w:id="12" w:name="_Ref161822617"/>
      <w:bookmarkStart w:id="13" w:name="_Ref86464762"/>
      <w:bookmarkStart w:id="14" w:name="_Ref2225636"/>
      <w:r>
        <w:t>ZigBee document 053474r</w:t>
      </w:r>
      <w:r w:rsidR="005C11E3">
        <w:t>20</w:t>
      </w:r>
      <w:r>
        <w:t xml:space="preserve">, ZigBee specification release </w:t>
      </w:r>
      <w:r w:rsidR="005C11E3">
        <w:t>20</w:t>
      </w:r>
      <w:r>
        <w:t xml:space="preserve">, ZigBee </w:t>
      </w:r>
      <w:bookmarkEnd w:id="11"/>
      <w:r>
        <w:t>Technical Steering Committee</w:t>
      </w:r>
      <w:bookmarkEnd w:id="12"/>
    </w:p>
    <w:p w:rsidR="00352BD4" w:rsidRDefault="00352BD4">
      <w:pPr>
        <w:pStyle w:val="Reference"/>
      </w:pPr>
      <w:bookmarkStart w:id="15" w:name="_Ref15015166"/>
      <w:bookmarkStart w:id="16" w:name="_Ref108947218"/>
      <w:bookmarkStart w:id="17" w:name="_Ref108946748"/>
      <w:bookmarkEnd w:id="13"/>
      <w:bookmarkEnd w:id="14"/>
      <w:r>
        <w:t>ZigBee 04140r05, ZigBee Protocol Stack Settable Values (knobs) release 05, ZigBee Architecture Working Group</w:t>
      </w:r>
      <w:bookmarkEnd w:id="15"/>
    </w:p>
    <w:p w:rsidR="00352BD4" w:rsidRDefault="00352BD4">
      <w:pPr>
        <w:pStyle w:val="Reference"/>
      </w:pPr>
      <w:bookmarkStart w:id="18" w:name="_Ref150946066"/>
      <w:r>
        <w:t>ZigBee document 04319r01, ZigBee IEEE 802.15.4 PHY &amp; MAC Layer Test Specification release r01</w:t>
      </w:r>
      <w:bookmarkEnd w:id="16"/>
      <w:bookmarkEnd w:id="18"/>
    </w:p>
    <w:p w:rsidR="00C64B54" w:rsidRPr="006B75A2" w:rsidRDefault="00C64B54">
      <w:pPr>
        <w:pStyle w:val="Reference"/>
      </w:pPr>
      <w:bookmarkStart w:id="19" w:name="_Ref197316326"/>
      <w:bookmarkEnd w:id="17"/>
      <w:r>
        <w:t>ZigBee document 084xxx, ZigBee Trust Centre Policies, ZigBee Security Task Group.</w:t>
      </w:r>
      <w:bookmarkEnd w:id="19"/>
    </w:p>
    <w:p w:rsidR="00352BD4" w:rsidRDefault="00352BD4">
      <w:pPr>
        <w:pStyle w:val="Heading2"/>
      </w:pPr>
      <w:bookmarkStart w:id="20" w:name="_Toc340063571"/>
      <w:r>
        <w:t>IEEE documents</w:t>
      </w:r>
      <w:bookmarkEnd w:id="20"/>
    </w:p>
    <w:p w:rsidR="00352BD4" w:rsidRDefault="00352BD4">
      <w:pPr>
        <w:pStyle w:val="Reference"/>
      </w:pPr>
      <w:bookmarkStart w:id="21" w:name="_Ref72146498"/>
      <w:r>
        <w:t>IEEE Standards 802, Part 15.4: Wireless Medium Access Control (MAC) and Physical Layer (PHY) specifications for Low Rate Wireless Personal Area Networks (LR-WPANs), IEEE, April 2003.</w:t>
      </w:r>
      <w:bookmarkEnd w:id="21"/>
      <w:r>
        <w:t xml:space="preserve"> </w:t>
      </w:r>
      <w:bookmarkStart w:id="22" w:name="REF_IEEE754"/>
    </w:p>
    <w:p w:rsidR="00352BD4" w:rsidRDefault="00352BD4">
      <w:pPr>
        <w:pStyle w:val="Heading1"/>
      </w:pPr>
      <w:bookmarkStart w:id="23" w:name="_Toc340063572"/>
      <w:r>
        <w:t>Definitions</w:t>
      </w:r>
      <w:bookmarkEnd w:id="22"/>
      <w:bookmarkEnd w:id="23"/>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2B09E3">
              <w:rPr>
                <w:lang w:eastAsia="ja-JP"/>
              </w:rPr>
              <w:fldChar w:fldCharType="begin"/>
            </w:r>
            <w:r>
              <w:rPr>
                <w:lang w:eastAsia="ja-JP"/>
              </w:rPr>
              <w:instrText xml:space="preserve"> REF _Ref15015166 \r \h </w:instrText>
            </w:r>
            <w:r w:rsidR="002B09E3">
              <w:rPr>
                <w:lang w:eastAsia="ja-JP"/>
              </w:rPr>
            </w:r>
            <w:r w:rsidR="002B09E3">
              <w:rPr>
                <w:lang w:eastAsia="ja-JP"/>
              </w:rPr>
              <w:fldChar w:fldCharType="separate"/>
            </w:r>
            <w:r w:rsidR="00247D83">
              <w:rPr>
                <w:lang w:eastAsia="ja-JP"/>
              </w:rPr>
              <w:t>[R2]</w:t>
            </w:r>
            <w:r w:rsidR="002B09E3">
              <w:rPr>
                <w:lang w:eastAsia="ja-JP"/>
              </w:rPr>
              <w:fldChar w:fldCharType="end"/>
            </w:r>
            <w:proofErr w:type="gramStart"/>
            <w:r>
              <w:rPr>
                <w:lang w:eastAsia="ja-JP"/>
              </w:rPr>
              <w:t>, that</w:t>
            </w:r>
            <w:proofErr w:type="gramEnd"/>
            <w:r>
              <w:rPr>
                <w:lang w:eastAsia="ja-JP"/>
              </w:rPr>
              <w:t xml:space="preserve">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4" w:name="_Toc340063573"/>
      <w:r>
        <w:t>Acronyms and abbreviations</w:t>
      </w:r>
      <w:bookmarkEnd w:id="24"/>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5" w:name="_Toc340063574"/>
      <w:r>
        <w:t>General description</w:t>
      </w:r>
      <w:bookmarkEnd w:id="25"/>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6" w:name="_Toc340063575"/>
      <w:r>
        <w:t>Knob settings</w:t>
      </w:r>
      <w:bookmarkEnd w:id="26"/>
    </w:p>
    <w:p w:rsidR="00352BD4" w:rsidRDefault="00352BD4">
      <w:pPr>
        <w:pStyle w:val="Heading2"/>
        <w:rPr>
          <w:lang w:eastAsia="ja-JP"/>
        </w:rPr>
      </w:pPr>
      <w:bookmarkStart w:id="27" w:name="_Toc340063576"/>
      <w:r>
        <w:rPr>
          <w:lang w:eastAsia="ja-JP"/>
        </w:rPr>
        <w:t>Introduction</w:t>
      </w:r>
      <w:bookmarkEnd w:id="27"/>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2B09E3">
        <w:rPr>
          <w:lang w:eastAsia="ja-JP"/>
        </w:rPr>
        <w:fldChar w:fldCharType="begin"/>
      </w:r>
      <w:r w:rsidR="00DD5679">
        <w:rPr>
          <w:lang w:eastAsia="ja-JP"/>
        </w:rPr>
        <w:instrText xml:space="preserve"> REF _Ref161822617 \n \h </w:instrText>
      </w:r>
      <w:r w:rsidR="002B09E3">
        <w:rPr>
          <w:lang w:eastAsia="ja-JP"/>
        </w:rPr>
      </w:r>
      <w:r w:rsidR="002B09E3">
        <w:rPr>
          <w:lang w:eastAsia="ja-JP"/>
        </w:rPr>
        <w:fldChar w:fldCharType="separate"/>
      </w:r>
      <w:r w:rsidR="00247D83">
        <w:rPr>
          <w:lang w:eastAsia="ja-JP"/>
        </w:rPr>
        <w:t>[R1]</w:t>
      </w:r>
      <w:r w:rsidR="002B09E3">
        <w:rPr>
          <w:lang w:eastAsia="ja-JP"/>
        </w:rPr>
        <w:fldChar w:fldCharType="end"/>
      </w:r>
      <w:r w:rsidR="00DD5679">
        <w:rPr>
          <w:lang w:eastAsia="ja-JP"/>
        </w:rPr>
        <w:t>)</w:t>
      </w:r>
    </w:p>
    <w:p w:rsidR="00352BD4" w:rsidRDefault="00352BD4">
      <w:pPr>
        <w:pStyle w:val="Heading2"/>
        <w:rPr>
          <w:lang w:eastAsia="ja-JP"/>
        </w:rPr>
      </w:pPr>
      <w:bookmarkStart w:id="28" w:name="_Ref2821340"/>
      <w:bookmarkStart w:id="29" w:name="_Toc340063577"/>
      <w:r>
        <w:rPr>
          <w:lang w:eastAsia="ja-JP"/>
        </w:rPr>
        <w:t>Network settings</w:t>
      </w:r>
      <w:bookmarkEnd w:id="28"/>
      <w:bookmarkEnd w:id="29"/>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2B09E3">
        <w:rPr>
          <w:lang w:eastAsia="ja-JP"/>
        </w:rPr>
        <w:fldChar w:fldCharType="begin"/>
      </w:r>
      <w:r w:rsidR="00365DB7">
        <w:rPr>
          <w:lang w:eastAsia="ja-JP"/>
        </w:rPr>
        <w:instrText xml:space="preserve"> REF _Ref15893432 \r \h </w:instrText>
      </w:r>
      <w:r w:rsidR="002B09E3">
        <w:rPr>
          <w:lang w:eastAsia="ja-JP"/>
        </w:rPr>
      </w:r>
      <w:r w:rsidR="002B09E3">
        <w:rPr>
          <w:lang w:eastAsia="ja-JP"/>
        </w:rPr>
        <w:fldChar w:fldCharType="separate"/>
      </w:r>
      <w:r w:rsidR="005E4EA8">
        <w:rPr>
          <w:lang w:eastAsia="ja-JP"/>
        </w:rPr>
        <w:t>10.4</w:t>
      </w:r>
      <w:r w:rsidR="002B09E3">
        <w:rPr>
          <w:lang w:eastAsia="ja-JP"/>
        </w:rPr>
        <w:fldChar w:fldCharType="end"/>
      </w:r>
      <w:r>
        <w:rPr>
          <w:lang w:eastAsia="ja-JP"/>
        </w:rPr>
        <w:t xml:space="preserve">. Those setting not covered by the PICS are listed in </w:t>
      </w:r>
      <w:r w:rsidR="002B09E3">
        <w:rPr>
          <w:lang w:eastAsia="ja-JP"/>
        </w:rPr>
        <w:fldChar w:fldCharType="begin"/>
      </w:r>
      <w:r>
        <w:rPr>
          <w:lang w:eastAsia="ja-JP"/>
        </w:rPr>
        <w:instrText xml:space="preserve"> REF _Ref108599802 \h </w:instrText>
      </w:r>
      <w:r w:rsidR="002B09E3">
        <w:rPr>
          <w:lang w:eastAsia="ja-JP"/>
        </w:rPr>
      </w:r>
      <w:r w:rsidR="002B09E3">
        <w:rPr>
          <w:lang w:eastAsia="ja-JP"/>
        </w:rPr>
        <w:fldChar w:fldCharType="separate"/>
      </w:r>
      <w:r w:rsidR="00247D83">
        <w:t xml:space="preserve">Table </w:t>
      </w:r>
      <w:r w:rsidR="00247D83">
        <w:rPr>
          <w:noProof/>
        </w:rPr>
        <w:t>2</w:t>
      </w:r>
      <w:r w:rsidR="002B09E3">
        <w:rPr>
          <w:lang w:eastAsia="ja-JP"/>
        </w:rPr>
        <w:fldChar w:fldCharType="end"/>
      </w:r>
      <w:r>
        <w:rPr>
          <w:lang w:eastAsia="ja-JP"/>
        </w:rPr>
        <w:t>.</w:t>
      </w:r>
    </w:p>
    <w:p w:rsidR="00352BD4" w:rsidRDefault="00352BD4">
      <w:pPr>
        <w:pStyle w:val="Caption-Table"/>
      </w:pPr>
      <w:bookmarkStart w:id="30" w:name="_Ref108599802"/>
      <w:bookmarkStart w:id="31" w:name="_Ref117508107"/>
      <w:bookmarkStart w:id="32" w:name="_Ref117514021"/>
      <w:bookmarkStart w:id="33" w:name="_Toc340063621"/>
      <w:r>
        <w:t xml:space="preserve">Table </w:t>
      </w:r>
      <w:r w:rsidR="002B09E3">
        <w:fldChar w:fldCharType="begin"/>
      </w:r>
      <w:r w:rsidR="0041359B">
        <w:instrText xml:space="preserve"> SEQ Table \* ARABIC </w:instrText>
      </w:r>
      <w:r w:rsidR="002B09E3">
        <w:fldChar w:fldCharType="separate"/>
      </w:r>
      <w:r w:rsidR="00247D83">
        <w:rPr>
          <w:noProof/>
        </w:rPr>
        <w:t>2</w:t>
      </w:r>
      <w:r w:rsidR="002B09E3">
        <w:rPr>
          <w:noProof/>
        </w:rPr>
        <w:fldChar w:fldCharType="end"/>
      </w:r>
      <w:bookmarkEnd w:id="30"/>
      <w:r>
        <w:t xml:space="preserve"> – Network settings for this </w:t>
      </w:r>
      <w:r w:rsidR="00A57E85">
        <w:t>feature set</w:t>
      </w:r>
      <w:bookmarkEnd w:id="31"/>
      <w:bookmarkEnd w:id="32"/>
      <w:bookmarkEnd w:id="3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4" w:name="OLE_LINK1"/>
            <w:bookmarkStart w:id="35" w:name="OLE_LINK2"/>
            <w:r w:rsidRPr="00901FD3">
              <w:rPr>
                <w:i/>
                <w:sz w:val="16"/>
                <w:szCs w:val="16"/>
              </w:rPr>
              <w:t>nwkTransactionPersistenceTime</w:t>
            </w:r>
            <w:bookmarkEnd w:id="34"/>
            <w:bookmarkEnd w:id="35"/>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w:t>
            </w:r>
            <w:proofErr w:type="gramStart"/>
            <w:r w:rsidRPr="00901FD3">
              <w:rPr>
                <w:sz w:val="16"/>
                <w:szCs w:val="16"/>
              </w:rPr>
              <w:t>networks,</w:t>
            </w:r>
            <w:proofErr w:type="gramEnd"/>
            <w:r w:rsidRPr="00901FD3">
              <w:rPr>
                <w:sz w:val="16"/>
                <w:szCs w:val="16"/>
              </w:rPr>
              <w:t xml:space="preserve">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247D83" w:rsidRPr="00247D83">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6" w:name="_Toc340063578"/>
      <w:r>
        <w:rPr>
          <w:lang w:eastAsia="ja-JP"/>
        </w:rPr>
        <w:t>Application settings</w:t>
      </w:r>
      <w:bookmarkEnd w:id="36"/>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2B09E3">
        <w:rPr>
          <w:lang w:eastAsia="ja-JP"/>
        </w:rPr>
        <w:fldChar w:fldCharType="begin"/>
      </w:r>
      <w:r w:rsidR="00365DB7">
        <w:rPr>
          <w:lang w:eastAsia="ja-JP"/>
        </w:rPr>
        <w:instrText xml:space="preserve"> REF _Ref191269106 \r \h </w:instrText>
      </w:r>
      <w:r w:rsidR="002B09E3">
        <w:rPr>
          <w:lang w:eastAsia="ja-JP"/>
        </w:rPr>
      </w:r>
      <w:r w:rsidR="002B09E3">
        <w:rPr>
          <w:lang w:eastAsia="ja-JP"/>
        </w:rPr>
        <w:fldChar w:fldCharType="separate"/>
      </w:r>
      <w:r w:rsidR="00247D83">
        <w:rPr>
          <w:lang w:eastAsia="ja-JP"/>
        </w:rPr>
        <w:t>8.6</w:t>
      </w:r>
      <w:r w:rsidR="002B09E3">
        <w:rPr>
          <w:lang w:eastAsia="ja-JP"/>
        </w:rPr>
        <w:fldChar w:fldCharType="end"/>
      </w:r>
      <w:r>
        <w:rPr>
          <w:lang w:eastAsia="ja-JP"/>
        </w:rPr>
        <w:t xml:space="preserve">. Those setting not covered by the PICS are listed in </w:t>
      </w:r>
      <w:r w:rsidR="002B09E3">
        <w:rPr>
          <w:lang w:eastAsia="ja-JP"/>
        </w:rPr>
        <w:fldChar w:fldCharType="begin"/>
      </w:r>
      <w:r w:rsidR="009F78BD">
        <w:rPr>
          <w:lang w:eastAsia="ja-JP"/>
        </w:rPr>
        <w:instrText xml:space="preserve"> REF _Ref194995721 \h </w:instrText>
      </w:r>
      <w:r w:rsidR="002B09E3">
        <w:rPr>
          <w:lang w:eastAsia="ja-JP"/>
        </w:rPr>
      </w:r>
      <w:r w:rsidR="002B09E3">
        <w:rPr>
          <w:lang w:eastAsia="ja-JP"/>
        </w:rPr>
        <w:fldChar w:fldCharType="separate"/>
      </w:r>
      <w:r w:rsidR="00247D83">
        <w:t xml:space="preserve">Table </w:t>
      </w:r>
      <w:r w:rsidR="00247D83">
        <w:rPr>
          <w:noProof/>
        </w:rPr>
        <w:t>3</w:t>
      </w:r>
      <w:r w:rsidR="002B09E3">
        <w:rPr>
          <w:lang w:eastAsia="ja-JP"/>
        </w:rPr>
        <w:fldChar w:fldCharType="end"/>
      </w:r>
      <w:r>
        <w:rPr>
          <w:lang w:eastAsia="ja-JP"/>
        </w:rPr>
        <w:t>.</w:t>
      </w:r>
    </w:p>
    <w:p w:rsidR="00901FD3" w:rsidRDefault="00901FD3" w:rsidP="00901FD3">
      <w:pPr>
        <w:pStyle w:val="Caption-Table"/>
      </w:pPr>
      <w:bookmarkStart w:id="37" w:name="_Ref194995721"/>
      <w:bookmarkStart w:id="38" w:name="_Toc340063622"/>
      <w:r>
        <w:t xml:space="preserve">Table </w:t>
      </w:r>
      <w:r w:rsidR="002B09E3">
        <w:fldChar w:fldCharType="begin"/>
      </w:r>
      <w:r w:rsidR="0041359B">
        <w:instrText xml:space="preserve"> SEQ Table \* ARABIC </w:instrText>
      </w:r>
      <w:r w:rsidR="002B09E3">
        <w:fldChar w:fldCharType="separate"/>
      </w:r>
      <w:r w:rsidR="00247D83">
        <w:rPr>
          <w:noProof/>
        </w:rPr>
        <w:t>3</w:t>
      </w:r>
      <w:r w:rsidR="002B09E3">
        <w:rPr>
          <w:noProof/>
        </w:rPr>
        <w:fldChar w:fldCharType="end"/>
      </w:r>
      <w:bookmarkEnd w:id="37"/>
      <w:r>
        <w:rPr>
          <w:lang w:val="en-GB"/>
        </w:rPr>
        <w:t xml:space="preserve"> – Application settings for this feature set</w:t>
      </w:r>
      <w:bookmarkEnd w:id="38"/>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39" w:name="_Toc129772439"/>
      <w:bookmarkStart w:id="40" w:name="_Toc340063579"/>
      <w:r>
        <w:rPr>
          <w:lang w:eastAsia="ja-JP"/>
        </w:rPr>
        <w:t>Security settings</w:t>
      </w:r>
      <w:bookmarkEnd w:id="39"/>
      <w:bookmarkEnd w:id="40"/>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2B09E3">
        <w:rPr>
          <w:lang w:eastAsia="ja-JP"/>
        </w:rPr>
        <w:fldChar w:fldCharType="begin"/>
      </w:r>
      <w:r w:rsidR="009F78BD">
        <w:rPr>
          <w:lang w:eastAsia="ja-JP"/>
        </w:rPr>
        <w:instrText xml:space="preserve"> REF _Ref194995722 \h </w:instrText>
      </w:r>
      <w:r w:rsidR="002B09E3">
        <w:rPr>
          <w:lang w:eastAsia="ja-JP"/>
        </w:rPr>
      </w:r>
      <w:r w:rsidR="002B09E3">
        <w:rPr>
          <w:lang w:eastAsia="ja-JP"/>
        </w:rPr>
        <w:fldChar w:fldCharType="separate"/>
      </w:r>
      <w:r w:rsidR="00247D83">
        <w:t xml:space="preserve">Table </w:t>
      </w:r>
      <w:r w:rsidR="00247D83">
        <w:rPr>
          <w:noProof/>
        </w:rPr>
        <w:t>4</w:t>
      </w:r>
      <w:r w:rsidR="002B09E3">
        <w:rPr>
          <w:lang w:eastAsia="ja-JP"/>
        </w:rPr>
        <w:fldChar w:fldCharType="end"/>
      </w:r>
      <w:r>
        <w:rPr>
          <w:lang w:eastAsia="ja-JP"/>
        </w:rPr>
        <w:t>.</w:t>
      </w:r>
    </w:p>
    <w:p w:rsidR="00B67C95" w:rsidRDefault="00B67C95" w:rsidP="00B67C95">
      <w:pPr>
        <w:pStyle w:val="Caption-Table"/>
      </w:pPr>
      <w:bookmarkStart w:id="41" w:name="_Ref194995722"/>
      <w:bookmarkStart w:id="42" w:name="_Toc340063623"/>
      <w:r>
        <w:t xml:space="preserve">Table </w:t>
      </w:r>
      <w:r w:rsidR="002B09E3">
        <w:fldChar w:fldCharType="begin"/>
      </w:r>
      <w:r w:rsidR="0041359B">
        <w:instrText xml:space="preserve"> SEQ Table \* ARABIC </w:instrText>
      </w:r>
      <w:r w:rsidR="002B09E3">
        <w:fldChar w:fldCharType="separate"/>
      </w:r>
      <w:r w:rsidR="00247D83">
        <w:rPr>
          <w:noProof/>
        </w:rPr>
        <w:t>4</w:t>
      </w:r>
      <w:r w:rsidR="002B09E3">
        <w:rPr>
          <w:noProof/>
        </w:rPr>
        <w:fldChar w:fldCharType="end"/>
      </w:r>
      <w:bookmarkEnd w:id="41"/>
      <w:r>
        <w:rPr>
          <w:lang w:val="en-GB"/>
        </w:rPr>
        <w:t xml:space="preserve"> – Security settings for this feature set</w:t>
      </w:r>
      <w:bookmarkEnd w:id="42"/>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E4EA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3" w:name="_Toc340063580"/>
      <w:r>
        <w:t>Functional description</w:t>
      </w:r>
      <w:bookmarkEnd w:id="43"/>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247D83" w:rsidRPr="00247D83">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4" w:name="_Toc340063581"/>
      <w:r>
        <w:rPr>
          <w:lang w:val="en-GB"/>
        </w:rPr>
        <w:t>Device roles</w:t>
      </w:r>
      <w:bookmarkEnd w:id="44"/>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5" w:name="_Toc340063582"/>
      <w:r>
        <w:rPr>
          <w:lang w:val="en-GB"/>
        </w:rPr>
        <w:t xml:space="preserve">ZigBee:   Compatibility with Other </w:t>
      </w:r>
      <w:r w:rsidR="00A57E85">
        <w:rPr>
          <w:lang w:val="en-GB"/>
        </w:rPr>
        <w:t>Feature set</w:t>
      </w:r>
      <w:r>
        <w:rPr>
          <w:lang w:val="en-GB"/>
        </w:rPr>
        <w:t>s</w:t>
      </w:r>
      <w:bookmarkEnd w:id="45"/>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6" w:name="_Toc340063583"/>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6"/>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7" w:name="_Toc340063584"/>
      <w:r>
        <w:rPr>
          <w:lang w:val="en-GB"/>
        </w:rPr>
        <w:t>Binding tables</w:t>
      </w:r>
      <w:bookmarkEnd w:id="47"/>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8" w:name="_Toc340063585"/>
      <w:r>
        <w:rPr>
          <w:lang w:eastAsia="ja-JP"/>
        </w:rPr>
        <w:t>Multicast mechanism and groups</w:t>
      </w:r>
      <w:bookmarkEnd w:id="48"/>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49" w:name="_Toc340063586"/>
      <w:smartTag w:uri="urn:schemas-microsoft-com:office:smarttags" w:element="place">
        <w:smartTag w:uri="urn:schemas-microsoft-com:office:smarttags" w:element="PlaceName">
          <w:r>
            <w:rPr>
              <w:lang w:val="en-GB"/>
            </w:rPr>
            <w:t>Trust</w:t>
          </w:r>
        </w:smartTag>
        <w:r w:rsidRPr="009F2130">
          <w:t xml:space="preserve"> </w:t>
        </w:r>
        <w:smartTag w:uri="urn:schemas-microsoft-com:office:smarttags" w:element="PlaceType">
          <w:r w:rsidRPr="009F2130">
            <w:t>Center</w:t>
          </w:r>
        </w:smartTag>
      </w:smartTag>
      <w:r>
        <w:rPr>
          <w:lang w:val="en-GB"/>
        </w:rPr>
        <w:t xml:space="preserve"> Policies and Security Settings</w:t>
      </w:r>
      <w:bookmarkEnd w:id="49"/>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w:t>
      </w:r>
      <w:smartTag w:uri="urn:schemas-microsoft-com:office:smarttags" w:element="place">
        <w:smartTag w:uri="urn:schemas-microsoft-com:office:smarttags" w:element="PlaceName">
          <w:r w:rsidR="006A578B">
            <w:t>Trust</w:t>
          </w:r>
        </w:smartTag>
        <w:r w:rsidR="006A578B">
          <w:t xml:space="preserve"> </w:t>
        </w:r>
        <w:smartTag w:uri="urn:schemas-microsoft-com:office:smarttags" w:element="PlaceType">
          <w:r w:rsidR="006A578B">
            <w:t>Center</w:t>
          </w:r>
        </w:smartTag>
      </w:smartTag>
      <w:r w:rsidR="006A578B">
        <w:t xml:space="preserve">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smartTag w:uri="urn:schemas-microsoft-com:office:smarttags" w:element="PlaceName">
        <w:r w:rsidR="006A578B">
          <w:t>Trust</w:t>
        </w:r>
      </w:smartTag>
      <w:r w:rsidR="006A578B">
        <w:t xml:space="preserve"> </w:t>
      </w:r>
      <w:smartTag w:uri="urn:schemas-microsoft-com:office:smarttags" w:element="PlaceType">
        <w:r w:rsidR="006A578B">
          <w:t>Center</w:t>
        </w:r>
      </w:smartTag>
      <w:r w:rsidR="006A578B">
        <w:t xml:space="preserve"> and that </w:t>
      </w:r>
      <w:r w:rsidR="009F0DBF">
        <w:t xml:space="preserve">the </w:t>
      </w:r>
      <w:r w:rsidR="006A578B">
        <w:t xml:space="preserve">device </w:t>
      </w:r>
      <w:r w:rsidR="009F0DBF">
        <w:t xml:space="preserve">pointed to as the </w:t>
      </w:r>
      <w:smartTag w:uri="urn:schemas-microsoft-com:office:smarttags" w:element="place">
        <w:smartTag w:uri="urn:schemas-microsoft-com:office:smarttags" w:element="PlaceName">
          <w:r w:rsidR="009F0DBF">
            <w:t>Trust</w:t>
          </w:r>
        </w:smartTag>
        <w:r w:rsidR="009F0DBF">
          <w:t xml:space="preserve"> </w:t>
        </w:r>
        <w:smartTag w:uri="urn:schemas-microsoft-com:office:smarttags" w:element="PlaceType">
          <w:r w:rsidR="009F0DBF">
            <w:t>Center</w:t>
          </w:r>
        </w:smartTag>
      </w:smartTag>
      <w:r w:rsidR="009F0DBF">
        <w:t xml:space="preserve">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0" w:name="_Toc340063587"/>
      <w:smartTag w:uri="urn:schemas-microsoft-com:office:smarttags" w:element="place">
        <w:r>
          <w:rPr>
            <w:lang w:val="en-GB"/>
          </w:rPr>
          <w:t>Battery</w:t>
        </w:r>
      </w:smartTag>
      <w:r>
        <w:rPr>
          <w:lang w:val="en-GB"/>
        </w:rPr>
        <w:t xml:space="preserve"> powered devices</w:t>
      </w:r>
      <w:bookmarkEnd w:id="50"/>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 (</w:t>
      </w:r>
      <w:r>
        <w:t>7.</w:t>
      </w:r>
      <w:r w:rsidR="00267D96">
        <w:t>68</w:t>
      </w:r>
      <w:r>
        <w:t xml:space="preserve"> seconds </w:t>
      </w:r>
      <w:r w:rsidR="00267D96">
        <w:t xml:space="preserve">on 2.4 GHz) </w:t>
      </w:r>
      <w:r>
        <w:t>on behalf of sleeping end devices and this is also, roughly speaking, the maximum polling rate prescribed here.  Devices may implement a polling interval longer than</w:t>
      </w:r>
      <w:r w:rsidR="005E4EA8">
        <w:t>0x01F4 symbols</w:t>
      </w:r>
      <w:r w:rsidR="005E4EA8">
        <w:rPr>
          <w:rStyle w:val="FootnoteReference"/>
        </w:rPr>
        <w:footnoteReference w:id="3"/>
      </w:r>
      <w:r>
        <w:t>, however the application will then have to handle the potential loss of messages during longer sleep cycles.</w:t>
      </w:r>
    </w:p>
    <w:p w:rsidR="00C50C9E" w:rsidRDefault="00C50C9E" w:rsidP="00C50C9E">
      <w:pPr>
        <w:pStyle w:val="Heading2"/>
        <w:rPr>
          <w:lang w:val="en-GB"/>
        </w:rPr>
      </w:pPr>
      <w:bookmarkStart w:id="51" w:name="_Toc340063588"/>
      <w:r>
        <w:rPr>
          <w:lang w:val="en-GB"/>
        </w:rPr>
        <w:t>Mains powered devices</w:t>
      </w:r>
      <w:bookmarkEnd w:id="51"/>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2" w:name="_Toc340063589"/>
      <w:r>
        <w:rPr>
          <w:lang w:val="en-GB"/>
        </w:rPr>
        <w:t>P</w:t>
      </w:r>
      <w:r w:rsidR="00C50C9E">
        <w:rPr>
          <w:lang w:val="en-GB"/>
        </w:rPr>
        <w:t>ersistent storage</w:t>
      </w:r>
      <w:bookmarkEnd w:id="52"/>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2B09E3">
        <w:fldChar w:fldCharType="begin"/>
      </w:r>
      <w:r>
        <w:instrText xml:space="preserve"> REF _Ref161822617 \r \h </w:instrText>
      </w:r>
      <w:r w:rsidR="002B09E3">
        <w:fldChar w:fldCharType="separate"/>
      </w:r>
      <w:r w:rsidR="00247D83">
        <w:t>[R1]</w:t>
      </w:r>
      <w:r w:rsidR="002B09E3">
        <w:fldChar w:fldCharType="end"/>
      </w:r>
      <w:r>
        <w:t xml:space="preserve"> sections 2.2.8</w:t>
      </w:r>
      <w:r w:rsidR="005E4EA8">
        <w:t>.1</w:t>
      </w:r>
      <w:r>
        <w:t xml:space="preserve"> and 3.6.8 for details of persistent data in the application and NWK layers.  Various security </w:t>
      </w:r>
      <w:proofErr w:type="gramStart"/>
      <w:r>
        <w:t>material</w:t>
      </w:r>
      <w:proofErr w:type="gramEnd"/>
      <w:r>
        <w:t xml:space="preserve">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3" w:name="_Toc340063590"/>
      <w:r>
        <w:t>Address Reuse</w:t>
      </w:r>
      <w:bookmarkEnd w:id="53"/>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4" w:name="_Toc340063591"/>
      <w:r>
        <w:t>Duty cycle limitations and fragmentation</w:t>
      </w:r>
      <w:bookmarkEnd w:id="54"/>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w:t>
      </w:r>
      <w:smartTag w:uri="urn:schemas-microsoft-com:office:smarttags" w:element="PersonName">
        <w:r>
          <w:rPr>
            <w:lang w:val="en-GB"/>
          </w:rPr>
          <w:t>support</w:t>
        </w:r>
      </w:smartTag>
      <w:r>
        <w:rPr>
          <w:lang w:val="en-GB"/>
        </w:rPr>
        <w:t xml:space="preserve">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5" w:name="_Toc340063592"/>
      <w:r>
        <w:rPr>
          <w:lang w:val="en-GB"/>
        </w:rPr>
        <w:t>Vulnerability join</w:t>
      </w:r>
      <w:bookmarkEnd w:id="55"/>
    </w:p>
    <w:p w:rsidR="00C50C9E" w:rsidRDefault="00C50C9E" w:rsidP="00C50C9E">
      <w:pPr>
        <w:pStyle w:val="Body"/>
        <w:rPr>
          <w:lang w:val="en-GB"/>
        </w:rPr>
      </w:pPr>
      <w:r>
        <w:rPr>
          <w:lang w:val="en-GB"/>
        </w:rPr>
        <w:t xml:space="preserve">Vulnerability join shall be optional for networked devices, but </w:t>
      </w:r>
      <w:smartTag w:uri="urn:schemas-microsoft-com:office:smarttags" w:element="PersonName">
        <w:r>
          <w:rPr>
            <w:lang w:val="en-GB"/>
          </w:rPr>
          <w:t>support</w:t>
        </w:r>
      </w:smartTag>
      <w:r>
        <w:rPr>
          <w:lang w:val="en-GB"/>
        </w:rPr>
        <w:t xml:space="preserve">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6" w:name="_Toc340063593"/>
      <w:r>
        <w:rPr>
          <w:lang w:val="en-GB"/>
        </w:rPr>
        <w:t>Pre-installation</w:t>
      </w:r>
      <w:bookmarkEnd w:id="56"/>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w:t>
      </w:r>
      <w:smartTag w:uri="urn:schemas-microsoft-com:office:smarttags" w:element="PersonName">
        <w:r>
          <w:rPr>
            <w:lang w:val="en-GB"/>
          </w:rPr>
          <w:t>support</w:t>
        </w:r>
      </w:smartTag>
      <w:r>
        <w:rPr>
          <w:lang w:val="en-GB"/>
        </w:rPr>
        <w:t xml:space="preserve"> vulnerability installation of new devices, even if it is initially pre-installed.</w:t>
      </w:r>
    </w:p>
    <w:p w:rsidR="00352BD4" w:rsidRDefault="00352BD4">
      <w:pPr>
        <w:pStyle w:val="Heading2"/>
        <w:rPr>
          <w:lang w:val="en-GB"/>
        </w:rPr>
      </w:pPr>
      <w:bookmarkStart w:id="57" w:name="_Toc151457522"/>
      <w:bookmarkStart w:id="58" w:name="_Toc151457573"/>
      <w:bookmarkStart w:id="59" w:name="_Toc151536928"/>
      <w:bookmarkStart w:id="60" w:name="_Toc158524408"/>
      <w:bookmarkStart w:id="61" w:name="_Toc168470863"/>
      <w:bookmarkStart w:id="62" w:name="_Toc168872582"/>
      <w:bookmarkStart w:id="63" w:name="_Toc174347045"/>
      <w:bookmarkStart w:id="64" w:name="_Toc174347166"/>
      <w:bookmarkStart w:id="65" w:name="_Toc188347783"/>
      <w:bookmarkStart w:id="66" w:name="_Toc188669921"/>
      <w:bookmarkStart w:id="67" w:name="_Toc189277911"/>
      <w:bookmarkStart w:id="68" w:name="_Toc190592545"/>
      <w:bookmarkStart w:id="69" w:name="_Toc191268285"/>
      <w:bookmarkStart w:id="70" w:name="_Toc192500690"/>
      <w:bookmarkStart w:id="71" w:name="_Toc193704782"/>
      <w:bookmarkStart w:id="72" w:name="_Toc193706947"/>
      <w:bookmarkStart w:id="73" w:name="_Toc194389572"/>
      <w:bookmarkStart w:id="74" w:name="_Toc194993749"/>
      <w:bookmarkStart w:id="75" w:name="_Toc194995188"/>
      <w:bookmarkStart w:id="76" w:name="_Toc194995616"/>
      <w:bookmarkStart w:id="77" w:name="_Toc194995782"/>
      <w:bookmarkStart w:id="78" w:name="_Toc197482949"/>
      <w:bookmarkStart w:id="79" w:name="_Toc197484476"/>
      <w:bookmarkStart w:id="80" w:name="_Toc197484960"/>
      <w:bookmarkStart w:id="81" w:name="_Toc197486184"/>
      <w:bookmarkStart w:id="82" w:name="_Toc200290838"/>
      <w:bookmarkStart w:id="83" w:name="_Toc200291411"/>
      <w:bookmarkStart w:id="84" w:name="_Toc200291863"/>
      <w:bookmarkStart w:id="85" w:name="_Toc200362319"/>
      <w:bookmarkStart w:id="86" w:name="_Toc200363271"/>
      <w:bookmarkStart w:id="87" w:name="_Toc168470871"/>
      <w:bookmarkStart w:id="88" w:name="_Toc168872590"/>
      <w:bookmarkStart w:id="89" w:name="_Toc174347053"/>
      <w:bookmarkStart w:id="90" w:name="_Toc174347174"/>
      <w:bookmarkStart w:id="91" w:name="_Toc188347791"/>
      <w:bookmarkStart w:id="92" w:name="_Toc188669929"/>
      <w:bookmarkStart w:id="93" w:name="_Toc189277919"/>
      <w:bookmarkStart w:id="94" w:name="_Toc190592553"/>
      <w:bookmarkStart w:id="95" w:name="_Toc191268293"/>
      <w:bookmarkStart w:id="96" w:name="_Toc192500698"/>
      <w:bookmarkStart w:id="97" w:name="_Toc193704790"/>
      <w:bookmarkStart w:id="98" w:name="_Toc193706955"/>
      <w:bookmarkStart w:id="99" w:name="_Toc194389580"/>
      <w:bookmarkStart w:id="100" w:name="_Toc194993757"/>
      <w:bookmarkStart w:id="101" w:name="_Toc194995196"/>
      <w:bookmarkStart w:id="102" w:name="_Toc194995624"/>
      <w:bookmarkStart w:id="103" w:name="_Toc194995790"/>
      <w:bookmarkStart w:id="104" w:name="_Toc197482957"/>
      <w:bookmarkStart w:id="105" w:name="_Toc197484484"/>
      <w:bookmarkStart w:id="106" w:name="_Toc197484968"/>
      <w:bookmarkStart w:id="107" w:name="_Toc197486192"/>
      <w:bookmarkStart w:id="108" w:name="_Toc200290846"/>
      <w:bookmarkStart w:id="109" w:name="_Toc200291419"/>
      <w:bookmarkStart w:id="110" w:name="_Toc200291871"/>
      <w:bookmarkStart w:id="111" w:name="_Toc200362327"/>
      <w:bookmarkStart w:id="112" w:name="_Toc200363279"/>
      <w:bookmarkStart w:id="113" w:name="_Toc168470887"/>
      <w:bookmarkStart w:id="114" w:name="_Toc168872606"/>
      <w:bookmarkStart w:id="115" w:name="_Toc174347069"/>
      <w:bookmarkStart w:id="116" w:name="_Toc174347190"/>
      <w:bookmarkStart w:id="117" w:name="_Toc188347807"/>
      <w:bookmarkStart w:id="118" w:name="_Toc188669945"/>
      <w:bookmarkStart w:id="119" w:name="_Toc189277935"/>
      <w:bookmarkStart w:id="120" w:name="_Toc190592569"/>
      <w:bookmarkStart w:id="121" w:name="_Toc191268309"/>
      <w:bookmarkStart w:id="122" w:name="_Toc192500714"/>
      <w:bookmarkStart w:id="123" w:name="_Toc193704806"/>
      <w:bookmarkStart w:id="124" w:name="_Toc193706971"/>
      <w:bookmarkStart w:id="125" w:name="_Toc194389596"/>
      <w:bookmarkStart w:id="126" w:name="_Toc194993773"/>
      <w:bookmarkStart w:id="127" w:name="_Toc194995212"/>
      <w:bookmarkStart w:id="128" w:name="_Toc194995640"/>
      <w:bookmarkStart w:id="129" w:name="_Toc194995806"/>
      <w:bookmarkStart w:id="130" w:name="_Toc197482973"/>
      <w:bookmarkStart w:id="131" w:name="_Toc197484500"/>
      <w:bookmarkStart w:id="132" w:name="_Toc197484984"/>
      <w:bookmarkStart w:id="133" w:name="_Toc197486208"/>
      <w:bookmarkStart w:id="134" w:name="_Toc200290862"/>
      <w:bookmarkStart w:id="135" w:name="_Toc200291435"/>
      <w:bookmarkStart w:id="136" w:name="_Toc200291887"/>
      <w:bookmarkStart w:id="137" w:name="_Toc200362343"/>
      <w:bookmarkStart w:id="138" w:name="_Toc200363295"/>
      <w:bookmarkStart w:id="139" w:name="_Toc168470888"/>
      <w:bookmarkStart w:id="140" w:name="_Toc168872607"/>
      <w:bookmarkStart w:id="141" w:name="_Toc174347070"/>
      <w:bookmarkStart w:id="142" w:name="_Toc174347191"/>
      <w:bookmarkStart w:id="143" w:name="_Toc188347808"/>
      <w:bookmarkStart w:id="144" w:name="_Toc188669946"/>
      <w:bookmarkStart w:id="145" w:name="_Toc189277936"/>
      <w:bookmarkStart w:id="146" w:name="_Toc190592570"/>
      <w:bookmarkStart w:id="147" w:name="_Toc191268310"/>
      <w:bookmarkStart w:id="148" w:name="_Toc192500715"/>
      <w:bookmarkStart w:id="149" w:name="_Toc193704807"/>
      <w:bookmarkStart w:id="150" w:name="_Toc193706972"/>
      <w:bookmarkStart w:id="151" w:name="_Toc194389597"/>
      <w:bookmarkStart w:id="152" w:name="_Toc194993774"/>
      <w:bookmarkStart w:id="153" w:name="_Toc194995213"/>
      <w:bookmarkStart w:id="154" w:name="_Toc194995641"/>
      <w:bookmarkStart w:id="155" w:name="_Toc194995807"/>
      <w:bookmarkStart w:id="156" w:name="_Toc197482974"/>
      <w:bookmarkStart w:id="157" w:name="_Toc197484501"/>
      <w:bookmarkStart w:id="158" w:name="_Toc197484985"/>
      <w:bookmarkStart w:id="159" w:name="_Toc197486209"/>
      <w:bookmarkStart w:id="160" w:name="_Toc200290863"/>
      <w:bookmarkStart w:id="161" w:name="_Toc200291436"/>
      <w:bookmarkStart w:id="162" w:name="_Toc200291888"/>
      <w:bookmarkStart w:id="163" w:name="_Toc200362344"/>
      <w:bookmarkStart w:id="164" w:name="_Toc200363296"/>
      <w:bookmarkStart w:id="165" w:name="_Toc168470920"/>
      <w:bookmarkStart w:id="166" w:name="_Toc168872639"/>
      <w:bookmarkStart w:id="167" w:name="_Toc174347102"/>
      <w:bookmarkStart w:id="168" w:name="_Toc174347223"/>
      <w:bookmarkStart w:id="169" w:name="_Toc188347840"/>
      <w:bookmarkStart w:id="170" w:name="_Toc188669978"/>
      <w:bookmarkStart w:id="171" w:name="_Toc189277968"/>
      <w:bookmarkStart w:id="172" w:name="_Toc190592602"/>
      <w:bookmarkStart w:id="173" w:name="_Toc191268342"/>
      <w:bookmarkStart w:id="174" w:name="_Toc192500747"/>
      <w:bookmarkStart w:id="175" w:name="_Toc193704839"/>
      <w:bookmarkStart w:id="176" w:name="_Toc193707004"/>
      <w:bookmarkStart w:id="177" w:name="_Toc194389629"/>
      <w:bookmarkStart w:id="178" w:name="_Toc194993806"/>
      <w:bookmarkStart w:id="179" w:name="_Toc194995245"/>
      <w:bookmarkStart w:id="180" w:name="_Toc194995673"/>
      <w:bookmarkStart w:id="181" w:name="_Toc194995839"/>
      <w:bookmarkStart w:id="182" w:name="_Toc197483006"/>
      <w:bookmarkStart w:id="183" w:name="_Toc197484533"/>
      <w:bookmarkStart w:id="184" w:name="_Toc197485017"/>
      <w:bookmarkStart w:id="185" w:name="_Toc197486241"/>
      <w:bookmarkStart w:id="186" w:name="_Toc200290895"/>
      <w:bookmarkStart w:id="187" w:name="_Toc200291468"/>
      <w:bookmarkStart w:id="188" w:name="_Toc200291920"/>
      <w:bookmarkStart w:id="189" w:name="_Toc200362376"/>
      <w:bookmarkStart w:id="190" w:name="_Toc200363328"/>
      <w:bookmarkStart w:id="191" w:name="_Toc168470925"/>
      <w:bookmarkStart w:id="192" w:name="_Toc168872644"/>
      <w:bookmarkStart w:id="193" w:name="_Toc174347107"/>
      <w:bookmarkStart w:id="194" w:name="_Toc174347228"/>
      <w:bookmarkStart w:id="195" w:name="_Toc188347845"/>
      <w:bookmarkStart w:id="196" w:name="_Toc188669983"/>
      <w:bookmarkStart w:id="197" w:name="_Toc189277973"/>
      <w:bookmarkStart w:id="198" w:name="_Toc190592607"/>
      <w:bookmarkStart w:id="199" w:name="_Toc191268347"/>
      <w:bookmarkStart w:id="200" w:name="_Toc192500752"/>
      <w:bookmarkStart w:id="201" w:name="_Toc193704844"/>
      <w:bookmarkStart w:id="202" w:name="_Toc193707009"/>
      <w:bookmarkStart w:id="203" w:name="_Toc194389634"/>
      <w:bookmarkStart w:id="204" w:name="_Toc194993811"/>
      <w:bookmarkStart w:id="205" w:name="_Toc194995250"/>
      <w:bookmarkStart w:id="206" w:name="_Toc194995678"/>
      <w:bookmarkStart w:id="207" w:name="_Toc194995844"/>
      <w:bookmarkStart w:id="208" w:name="_Toc197483011"/>
      <w:bookmarkStart w:id="209" w:name="_Toc197484538"/>
      <w:bookmarkStart w:id="210" w:name="_Toc197485022"/>
      <w:bookmarkStart w:id="211" w:name="_Toc197486246"/>
      <w:bookmarkStart w:id="212" w:name="_Toc200290900"/>
      <w:bookmarkStart w:id="213" w:name="_Toc200291473"/>
      <w:bookmarkStart w:id="214" w:name="_Toc200291925"/>
      <w:bookmarkStart w:id="215" w:name="_Toc200362381"/>
      <w:bookmarkStart w:id="216" w:name="_Toc200363333"/>
      <w:bookmarkStart w:id="217" w:name="_Toc168470928"/>
      <w:bookmarkStart w:id="218" w:name="_Toc168872647"/>
      <w:bookmarkStart w:id="219" w:name="_Toc174347110"/>
      <w:bookmarkStart w:id="220" w:name="_Toc174347231"/>
      <w:bookmarkStart w:id="221" w:name="_Toc188347848"/>
      <w:bookmarkStart w:id="222" w:name="_Toc188669986"/>
      <w:bookmarkStart w:id="223" w:name="_Toc189277976"/>
      <w:bookmarkStart w:id="224" w:name="_Toc190592610"/>
      <w:bookmarkStart w:id="225" w:name="_Toc191268350"/>
      <w:bookmarkStart w:id="226" w:name="_Toc192500755"/>
      <w:bookmarkStart w:id="227" w:name="_Toc193704847"/>
      <w:bookmarkStart w:id="228" w:name="_Toc193707012"/>
      <w:bookmarkStart w:id="229" w:name="_Toc194389637"/>
      <w:bookmarkStart w:id="230" w:name="_Toc194993814"/>
      <w:bookmarkStart w:id="231" w:name="_Toc194995253"/>
      <w:bookmarkStart w:id="232" w:name="_Toc194995681"/>
      <w:bookmarkStart w:id="233" w:name="_Toc194995847"/>
      <w:bookmarkStart w:id="234" w:name="_Toc197483014"/>
      <w:bookmarkStart w:id="235" w:name="_Toc197484541"/>
      <w:bookmarkStart w:id="236" w:name="_Toc197485025"/>
      <w:bookmarkStart w:id="237" w:name="_Toc197486249"/>
      <w:bookmarkStart w:id="238" w:name="_Toc200290903"/>
      <w:bookmarkStart w:id="239" w:name="_Toc200291476"/>
      <w:bookmarkStart w:id="240" w:name="_Toc200291928"/>
      <w:bookmarkStart w:id="241" w:name="_Toc200362384"/>
      <w:bookmarkStart w:id="242" w:name="_Toc200363336"/>
      <w:bookmarkStart w:id="243" w:name="_Toc168470933"/>
      <w:bookmarkStart w:id="244" w:name="_Toc168872652"/>
      <w:bookmarkStart w:id="245" w:name="_Toc174347115"/>
      <w:bookmarkStart w:id="246" w:name="_Toc174347236"/>
      <w:bookmarkStart w:id="247" w:name="_Toc188347853"/>
      <w:bookmarkStart w:id="248" w:name="_Toc188669991"/>
      <w:bookmarkStart w:id="249" w:name="_Toc189277981"/>
      <w:bookmarkStart w:id="250" w:name="_Toc190592615"/>
      <w:bookmarkStart w:id="251" w:name="_Toc191268355"/>
      <w:bookmarkStart w:id="252" w:name="_Toc192500760"/>
      <w:bookmarkStart w:id="253" w:name="_Toc193704852"/>
      <w:bookmarkStart w:id="254" w:name="_Toc193707017"/>
      <w:bookmarkStart w:id="255" w:name="_Toc194389642"/>
      <w:bookmarkStart w:id="256" w:name="_Toc194993819"/>
      <w:bookmarkStart w:id="257" w:name="_Toc194995258"/>
      <w:bookmarkStart w:id="258" w:name="_Toc194995686"/>
      <w:bookmarkStart w:id="259" w:name="_Toc194995852"/>
      <w:bookmarkStart w:id="260" w:name="_Toc197483019"/>
      <w:bookmarkStart w:id="261" w:name="_Toc197484546"/>
      <w:bookmarkStart w:id="262" w:name="_Toc197485030"/>
      <w:bookmarkStart w:id="263" w:name="_Toc197486254"/>
      <w:bookmarkStart w:id="264" w:name="_Toc200290908"/>
      <w:bookmarkStart w:id="265" w:name="_Toc200291481"/>
      <w:bookmarkStart w:id="266" w:name="_Toc200291933"/>
      <w:bookmarkStart w:id="267" w:name="_Toc200362389"/>
      <w:bookmarkStart w:id="268" w:name="_Toc200363341"/>
      <w:bookmarkStart w:id="269" w:name="_Toc129772463"/>
      <w:bookmarkStart w:id="270" w:name="_Toc34006359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lang w:val="en-GB"/>
        </w:rPr>
        <w:t>Security</w:t>
      </w:r>
      <w:bookmarkEnd w:id="269"/>
      <w:bookmarkEnd w:id="270"/>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w:t>
      </w:r>
      <w:smartTag w:uri="urn:schemas-microsoft-com:office:smarttags" w:element="place">
        <w:smartTag w:uri="urn:schemas-microsoft-com:office:smarttags" w:element="PlaceName">
          <w:r w:rsidR="00F419F0">
            <w:rPr>
              <w:lang w:val="en-GB"/>
            </w:rPr>
            <w:t>Trust</w:t>
          </w:r>
        </w:smartTag>
        <w:r w:rsidR="00F419F0">
          <w:rPr>
            <w:lang w:val="en-GB"/>
          </w:rPr>
          <w:t xml:space="preserve"> </w:t>
        </w:r>
        <w:smartTag w:uri="urn:schemas-microsoft-com:office:smarttags" w:element="PlaceType">
          <w:r w:rsidR="00F419F0">
            <w:rPr>
              <w:lang w:val="en-GB"/>
            </w:rPr>
            <w:t>Center</w:t>
          </w:r>
        </w:smartTag>
      </w:smartTag>
      <w:r w:rsidR="00F419F0">
        <w:rPr>
          <w:lang w:val="en-GB"/>
        </w:rPr>
        <w:t xml:space="preserve">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1" w:name="_Toc340063595"/>
      <w:r>
        <w:rPr>
          <w:lang w:val="en-GB"/>
        </w:rPr>
        <w:t xml:space="preserve">Security Modes within </w:t>
      </w:r>
      <w:r w:rsidR="006A578B">
        <w:rPr>
          <w:lang w:val="en-GB"/>
        </w:rPr>
        <w:t>PRO</w:t>
      </w:r>
      <w:r>
        <w:rPr>
          <w:lang w:val="en-GB"/>
        </w:rPr>
        <w:t xml:space="preserve"> Networks</w:t>
      </w:r>
      <w:bookmarkEnd w:id="271"/>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w:t>
      </w:r>
      <w:smartTag w:uri="urn:schemas-microsoft-com:office:smarttags" w:element="place">
        <w:smartTag w:uri="urn:schemas-microsoft-com:office:smarttags" w:element="PlaceName">
          <w:r>
            <w:rPr>
              <w:lang w:val="en-GB"/>
            </w:rPr>
            <w:t>Trust</w:t>
          </w:r>
        </w:smartTag>
        <w:r>
          <w:rPr>
            <w:lang w:val="en-GB"/>
          </w:rPr>
          <w:t xml:space="preserve"> </w:t>
        </w:r>
        <w:smartTag w:uri="urn:schemas-microsoft-com:office:smarttags" w:element="PlaceType">
          <w:r>
            <w:rPr>
              <w:lang w:val="en-GB"/>
            </w:rPr>
            <w:t>Center</w:t>
          </w:r>
        </w:smartTag>
      </w:smartTag>
      <w:r>
        <w:rPr>
          <w:lang w:val="en-GB"/>
        </w:rPr>
        <w:t xml:space="preserve">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2" w:name="_Toc340063596"/>
      <w:r>
        <w:t>Instructions for completing the PICS proforma</w:t>
      </w:r>
      <w:bookmarkEnd w:id="272"/>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proforma completed in accordance with the instructions for completion given in this annex.</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w:t>
      </w:r>
      <w:proofErr w:type="gramStart"/>
      <w:r>
        <w:rPr>
          <w:color w:val="000000"/>
        </w:rPr>
        <w:t>such</w:t>
      </w:r>
      <w:proofErr w:type="gramEnd"/>
      <w:r>
        <w:rPr>
          <w:color w:val="000000"/>
        </w:rPr>
        <w:t xml:space="preserve"> as Yes or No), or by entering a value, set, or range of values.</w:t>
      </w:r>
    </w:p>
    <w:p w:rsidR="0040759A" w:rsidRDefault="0040759A" w:rsidP="0040759A">
      <w:pPr>
        <w:pStyle w:val="Heading1"/>
        <w:spacing w:before="240" w:after="60"/>
      </w:pPr>
      <w:bookmarkStart w:id="273" w:name="_Toc340063597"/>
      <w:r>
        <w:t>Identification of the implementation</w:t>
      </w:r>
      <w:bookmarkEnd w:id="273"/>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EC70A1" w:rsidRPr="00EC70A1" w:rsidRDefault="0040759A" w:rsidP="00EC70A1">
      <w:r>
        <w:rPr>
          <w:color w:val="000000"/>
        </w:rPr>
        <w:t xml:space="preserve">SUT name: </w:t>
      </w:r>
      <w:r w:rsidR="002B09E3" w:rsidRPr="002B09E3">
        <w:t xml:space="preserve"> NXP JN516x ZBPro R20</w:t>
      </w:r>
    </w:p>
    <w:p w:rsidR="0040759A" w:rsidRDefault="0040759A" w:rsidP="0040759A">
      <w:pPr>
        <w:autoSpaceDE w:val="0"/>
        <w:autoSpaceDN w:val="0"/>
        <w:adjustRightInd w:val="0"/>
      </w:pPr>
    </w:p>
    <w:p w:rsidR="00EC70A1" w:rsidRDefault="0040759A" w:rsidP="00EC70A1">
      <w:r>
        <w:rPr>
          <w:color w:val="000000"/>
        </w:rPr>
        <w:t>Software Ve</w:t>
      </w:r>
      <w:r w:rsidR="005D120D">
        <w:rPr>
          <w:color w:val="000000"/>
        </w:rPr>
        <w:t>rsion:</w:t>
      </w:r>
      <w:r w:rsidR="00EC70A1" w:rsidRPr="00EC70A1">
        <w:t xml:space="preserve"> </w:t>
      </w:r>
      <w:r w:rsidR="00EC70A1">
        <w:t>55996/00008686</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Hardware Version: </w:t>
      </w:r>
      <w:r w:rsidR="00EC70A1">
        <w:rPr>
          <w:color w:val="000000"/>
        </w:rPr>
        <w:t>JN5168-001</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EC70A1">
        <w:rPr>
          <w:color w:val="000000"/>
        </w:rPr>
        <w:t>JenOS</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r w:rsidR="00A17ED3">
        <w:rPr>
          <w:b/>
          <w:color w:val="000000"/>
        </w:rPr>
        <w:t xml:space="preserve">ZigBee PRO R20 </w:t>
      </w:r>
      <w:r w:rsidR="00A17ED3" w:rsidRPr="00A17ED3">
        <w:rPr>
          <w:b/>
          <w:color w:val="000000"/>
        </w:rPr>
        <w:t>05-3474-20</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r w:rsidR="00A17ED3">
        <w:rPr>
          <w:b/>
          <w:color w:val="000000"/>
        </w:rPr>
        <w:t>ZigBee Pro Compliant Platform 07-5035-06</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w:t>
      </w:r>
      <w:r w:rsidR="001457BD">
        <w:rPr>
          <w:color w:val="000000"/>
        </w:rPr>
        <w:t>NXP Semiconductors</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 xml:space="preserve">Contact Name: </w:t>
      </w:r>
      <w:r w:rsidR="001457BD">
        <w:rPr>
          <w:color w:val="000000"/>
        </w:rPr>
        <w:t>Simon Wadsworth</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Address: </w:t>
      </w:r>
      <w:r w:rsidR="001457BD">
        <w:rPr>
          <w:color w:val="000000"/>
        </w:rPr>
        <w:t xml:space="preserve"> Furnival Street, </w:t>
      </w:r>
      <w:proofErr w:type="gramStart"/>
      <w:r w:rsidR="001457BD">
        <w:rPr>
          <w:color w:val="000000"/>
        </w:rPr>
        <w:t>Sheffield ,</w:t>
      </w:r>
      <w:proofErr w:type="gramEnd"/>
      <w:r w:rsidR="001457BD">
        <w:rPr>
          <w:color w:val="000000"/>
        </w:rPr>
        <w:t xml:space="preserve"> S1 4QT</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Telephone number: </w:t>
      </w:r>
      <w:r w:rsidR="001457BD">
        <w:rPr>
          <w:color w:val="000000"/>
        </w:rPr>
        <w:t>+44(0)114 281 2655</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Facsimile number: </w:t>
      </w:r>
      <w:r w:rsidR="001457BD">
        <w:rPr>
          <w:color w:val="000000"/>
        </w:rPr>
        <w:t xml:space="preserve"> +44(0)114 281 2951</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1457BD">
        <w:rPr>
          <w:color w:val="000000"/>
        </w:rPr>
        <w:t>simon.wadsworth@nxp.com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2B09E3">
      <w:pPr>
        <w:pStyle w:val="Heading1"/>
        <w:rPr>
          <w:lang w:val="fr-FR"/>
        </w:rPr>
      </w:pPr>
      <w:r w:rsidRPr="002B09E3">
        <w:rPr>
          <w:lang w:val="fr-FR"/>
        </w:rPr>
        <w:t xml:space="preserve">  </w:t>
      </w:r>
      <w:bookmarkStart w:id="274" w:name="_Toc340063598"/>
      <w:r w:rsidR="00352BD4">
        <w:rPr>
          <w:lang w:val="fr-FR"/>
        </w:rPr>
        <w:t>Protocol implementation conformance statement (PICS) proforma</w:t>
      </w:r>
      <w:bookmarkEnd w:id="274"/>
    </w:p>
    <w:p w:rsidR="00352BD4" w:rsidRDefault="00352BD4">
      <w:pPr>
        <w:pStyle w:val="Heading2"/>
        <w:rPr>
          <w:lang w:eastAsia="ja-JP"/>
        </w:rPr>
      </w:pPr>
      <w:bookmarkStart w:id="275" w:name="_Toc340063599"/>
      <w:r>
        <w:rPr>
          <w:lang w:eastAsia="ja-JP"/>
        </w:rPr>
        <w:t>Abbreviations and special symbols</w:t>
      </w:r>
      <w:bookmarkEnd w:id="275"/>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6" w:name="_Toc340063600"/>
      <w:r>
        <w:t>ZigBee device types</w:t>
      </w:r>
      <w:bookmarkEnd w:id="276"/>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2B09E3" w:rsidP="00357362">
            <w:pPr>
              <w:pStyle w:val="Body"/>
              <w:jc w:val="center"/>
              <w:rPr>
                <w:sz w:val="16"/>
                <w:szCs w:val="18"/>
                <w:lang w:eastAsia="ja-JP"/>
              </w:rPr>
            </w:pPr>
            <w:fldSimple w:instr=" REF _Ref161822617 \n \h  \* MERGEFORMAT ">
              <w:r w:rsidR="00247D83" w:rsidRPr="00247D83">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000000" w:rsidRDefault="00E16C8F">
                <w:pPr>
                  <w:pStyle w:val="Body"/>
                  <w:rPr>
                    <w:rFonts w:ascii="Arial" w:hAnsi="Arial"/>
                    <w:b/>
                    <w:color w:val="000080"/>
                    <w:spacing w:val="20"/>
                    <w:sz w:val="16"/>
                    <w:szCs w:val="18"/>
                    <w:lang w:val="nl-NL"/>
                  </w:rPr>
                </w:pPr>
                <w:r>
                  <w:rPr>
                    <w:sz w:val="16"/>
                    <w:szCs w:val="18"/>
                    <w:lang w:val="nl-NL"/>
                  </w:rPr>
                  <w:t>X</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2B09E3" w:rsidP="00357362">
            <w:pPr>
              <w:pStyle w:val="Body"/>
              <w:jc w:val="center"/>
              <w:rPr>
                <w:sz w:val="16"/>
                <w:szCs w:val="18"/>
                <w:lang w:eastAsia="ja-JP"/>
              </w:rPr>
            </w:pPr>
            <w:fldSimple w:instr=" REF _Ref161822617 \n \h  \* MERGEFORMAT ">
              <w:r w:rsidR="00247D83" w:rsidRPr="00247D83">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000000" w:rsidRDefault="00E16C8F">
                <w:pPr>
                  <w:pStyle w:val="Body"/>
                  <w:rPr>
                    <w:color w:val="808080"/>
                  </w:rPr>
                </w:pPr>
                <w:r>
                  <w:rPr>
                    <w:color w:val="808080"/>
                  </w:rPr>
                  <w:t>X</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2B09E3" w:rsidP="00357362">
            <w:pPr>
              <w:pStyle w:val="Body"/>
              <w:jc w:val="center"/>
              <w:rPr>
                <w:sz w:val="16"/>
                <w:szCs w:val="18"/>
                <w:lang w:eastAsia="ja-JP"/>
              </w:rPr>
            </w:pPr>
            <w:fldSimple w:instr=" REF _Ref161822617 \n \h  \* MERGEFORMAT ">
              <w:r w:rsidR="00247D83" w:rsidRPr="00247D83">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000000" w:rsidRDefault="00E16C8F">
                <w:pPr>
                  <w:pStyle w:val="Body"/>
                  <w:rPr>
                    <w:sz w:val="16"/>
                    <w:szCs w:val="18"/>
                    <w:lang w:val="nl-NL"/>
                  </w:rPr>
                </w:pPr>
                <w:r>
                  <w:rPr>
                    <w:sz w:val="16"/>
                    <w:szCs w:val="18"/>
                    <w:lang w:val="nl-NL"/>
                  </w:rPr>
                  <w:t>X</w:t>
                </w:r>
              </w:p>
            </w:sdtContent>
          </w:sdt>
        </w:tc>
      </w:tr>
    </w:tbl>
    <w:p w:rsidR="009251AA" w:rsidRPr="009251AA" w:rsidRDefault="009251AA" w:rsidP="009251AA">
      <w:pPr>
        <w:pStyle w:val="Body"/>
      </w:pPr>
    </w:p>
    <w:p w:rsidR="00352BD4" w:rsidRDefault="00352BD4">
      <w:pPr>
        <w:pStyle w:val="Heading2"/>
        <w:rPr>
          <w:lang w:eastAsia="ja-JP"/>
        </w:rPr>
      </w:pPr>
      <w:bookmarkStart w:id="277" w:name="_Toc340063601"/>
      <w:r>
        <w:rPr>
          <w:lang w:eastAsia="ja-JP"/>
        </w:rPr>
        <w:t>IEEE 802.15.4 PICS</w:t>
      </w:r>
      <w:bookmarkEnd w:id="277"/>
      <w:r>
        <w:rPr>
          <w:lang w:eastAsia="ja-JP"/>
        </w:rPr>
        <w:t xml:space="preserve"> </w:t>
      </w:r>
    </w:p>
    <w:p w:rsidR="00EE49EC" w:rsidRDefault="00EE49EC" w:rsidP="00EE49EC">
      <w:pPr>
        <w:pStyle w:val="Heading3"/>
        <w:tabs>
          <w:tab w:val="left" w:pos="792"/>
        </w:tabs>
        <w:spacing w:before="240" w:after="60"/>
      </w:pPr>
      <w:bookmarkStart w:id="278" w:name="_Toc340063602"/>
      <w:r>
        <w:t>FD</w:t>
      </w:r>
      <w:r w:rsidR="006D31C3">
        <w:t>T</w:t>
      </w:r>
      <w:r>
        <w:t>2 and FD</w:t>
      </w:r>
      <w:r w:rsidR="006D31C3">
        <w:t>T</w:t>
      </w:r>
      <w:r>
        <w:t>3 network join options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2B09E3" w:rsidP="00357362">
            <w:pPr>
              <w:pStyle w:val="Body"/>
              <w:jc w:val="center"/>
              <w:rPr>
                <w:bCs/>
                <w:sz w:val="16"/>
                <w:szCs w:val="18"/>
                <w:lang w:eastAsia="ja-JP"/>
              </w:rPr>
            </w:pPr>
            <w:fldSimple w:instr=" REF _Ref72146498 \n \h  \* MERGEFORMAT ">
              <w:r w:rsidR="00247D83" w:rsidRPr="00247D83">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000000" w:rsidRDefault="00E16C8F">
                <w:pPr>
                  <w:pStyle w:val="Body"/>
                  <w:rPr>
                    <w:sz w:val="16"/>
                    <w:szCs w:val="18"/>
                    <w:lang w:val="nl-NL"/>
                  </w:rPr>
                </w:pPr>
                <w:r>
                  <w:rPr>
                    <w:sz w:val="16"/>
                    <w:szCs w:val="18"/>
                    <w:lang w:val="nl-NL"/>
                  </w:rPr>
                  <w:t>X</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2B09E3" w:rsidP="00357362">
            <w:pPr>
              <w:pStyle w:val="Body"/>
              <w:jc w:val="center"/>
              <w:rPr>
                <w:bCs/>
                <w:sz w:val="16"/>
                <w:szCs w:val="18"/>
                <w:lang w:eastAsia="ja-JP"/>
              </w:rPr>
            </w:pPr>
            <w:fldSimple w:instr=" REF _Ref72146498 \n \h  \* MERGEFORMAT ">
              <w:r w:rsidR="00247D83" w:rsidRPr="00247D83">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000000" w:rsidRDefault="00E16C8F">
                <w:pPr>
                  <w:pStyle w:val="Body"/>
                  <w:rPr>
                    <w:sz w:val="16"/>
                    <w:szCs w:val="18"/>
                    <w:lang w:val="nl-NL"/>
                  </w:rPr>
                </w:pPr>
                <w:r>
                  <w:rPr>
                    <w:sz w:val="16"/>
                    <w:szCs w:val="18"/>
                    <w:lang w:val="nl-NL"/>
                  </w:rPr>
                  <w:t>X</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2B09E3" w:rsidP="00357362">
            <w:pPr>
              <w:pStyle w:val="Body"/>
              <w:jc w:val="center"/>
              <w:rPr>
                <w:bCs/>
                <w:sz w:val="16"/>
                <w:szCs w:val="18"/>
                <w:lang w:eastAsia="ja-JP"/>
              </w:rPr>
            </w:pPr>
            <w:fldSimple w:instr=" REF _Ref72146498 \n \h  \* MERGEFORMAT ">
              <w:r w:rsidR="00247D83" w:rsidRPr="00247D83">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000000" w:rsidRDefault="00F61AF6">
                <w:pPr>
                  <w:pStyle w:val="Body"/>
                  <w:rPr>
                    <w:sz w:val="16"/>
                    <w:szCs w:val="18"/>
                    <w:lang w:val="nl-NL"/>
                  </w:rPr>
                </w:pPr>
                <w:r>
                  <w:rPr>
                    <w:sz w:val="16"/>
                    <w:szCs w:val="18"/>
                    <w:lang w:val="nl-NL"/>
                  </w:rPr>
                  <w:t>X</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2B09E3" w:rsidP="00357362">
            <w:pPr>
              <w:pStyle w:val="Body"/>
              <w:jc w:val="center"/>
              <w:rPr>
                <w:bCs/>
                <w:sz w:val="16"/>
                <w:szCs w:val="18"/>
                <w:lang w:eastAsia="ja-JP"/>
              </w:rPr>
            </w:pPr>
            <w:fldSimple w:instr=" REF _Ref72146498 \n \h  \* MERGEFORMAT ">
              <w:r w:rsidR="00247D83" w:rsidRPr="00247D83">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000000" w:rsidRDefault="00F61AF6">
                <w:pPr>
                  <w:pStyle w:val="Body"/>
                  <w:rPr>
                    <w:sz w:val="16"/>
                    <w:szCs w:val="18"/>
                    <w:lang w:val="nl-NL"/>
                  </w:rPr>
                </w:pPr>
                <w:r>
                  <w:rPr>
                    <w:sz w:val="16"/>
                    <w:szCs w:val="18"/>
                    <w:lang w:val="nl-NL"/>
                  </w:rPr>
                  <w:t>X</w:t>
                </w:r>
              </w:p>
            </w:sdtContent>
          </w:sdt>
        </w:tc>
      </w:tr>
    </w:tbl>
    <w:p w:rsidR="00FB4B03" w:rsidRPr="009251AA" w:rsidRDefault="00FB4B03" w:rsidP="00FB4B03">
      <w:pPr>
        <w:pStyle w:val="Body"/>
        <w:rPr>
          <w:lang w:val="nl-NL"/>
        </w:rPr>
      </w:pPr>
    </w:p>
    <w:p w:rsidR="00EE49EC" w:rsidRDefault="00EE49EC" w:rsidP="009760E4">
      <w:pPr>
        <w:pStyle w:val="Heading3"/>
      </w:pPr>
      <w:bookmarkStart w:id="279" w:name="_Toc340063603"/>
      <w:r>
        <w:t>IEEE 802.15.4 PHY</w:t>
      </w:r>
      <w:bookmarkEnd w:id="279"/>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000000" w:rsidRDefault="00F61AF6">
                <w:pPr>
                  <w:pStyle w:val="Body"/>
                  <w:rPr>
                    <w:sz w:val="16"/>
                    <w:szCs w:val="18"/>
                    <w:lang w:val="nl-NL"/>
                  </w:rPr>
                </w:pPr>
                <w:r>
                  <w:rPr>
                    <w:sz w:val="16"/>
                    <w:szCs w:val="18"/>
                    <w:lang w:val="nl-NL"/>
                  </w:rPr>
                  <w:t>X</w:t>
                </w:r>
              </w:p>
            </w:sdtContent>
          </w:sdt>
        </w:tc>
      </w:tr>
    </w:tbl>
    <w:p w:rsidR="00EE49EC" w:rsidRDefault="00EE49EC" w:rsidP="00EE49EC">
      <w:bookmarkStart w:id="280" w:name="OLE_LINK5"/>
      <w:bookmarkStart w:id="281" w:name="OLE_LINK6"/>
      <w:r>
        <w:t>O</w:t>
      </w:r>
      <w:r>
        <w:rPr>
          <w:vertAlign w:val="superscript"/>
        </w:rPr>
        <w:t>3</w:t>
      </w:r>
      <w:r>
        <w:t>: at least one option must be selected.</w:t>
      </w:r>
      <w:r w:rsidR="009251AA">
        <w:t xml:space="preserve"> </w:t>
      </w:r>
    </w:p>
    <w:bookmarkEnd w:id="280"/>
    <w:bookmarkEnd w:id="281"/>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2B09E3" w:rsidP="00357362">
            <w:pPr>
              <w:pStyle w:val="Body"/>
              <w:jc w:val="center"/>
              <w:rPr>
                <w:sz w:val="16"/>
                <w:szCs w:val="18"/>
                <w:lang w:eastAsia="ja-JP"/>
              </w:rPr>
            </w:pPr>
            <w:fldSimple w:instr=" REF _Ref72146498 \n \h  \* MERGEFORMAT ">
              <w:r w:rsidR="00247D83" w:rsidRPr="00247D83">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2B09E3" w:rsidP="00357362">
            <w:pPr>
              <w:pStyle w:val="Body"/>
              <w:jc w:val="center"/>
              <w:rPr>
                <w:sz w:val="16"/>
                <w:szCs w:val="18"/>
                <w:lang w:eastAsia="ja-JP"/>
              </w:rPr>
            </w:pPr>
            <w:fldSimple w:instr=" REF _Ref72146498 \n \h  \* MERGEFORMAT ">
              <w:r w:rsidR="00247D83" w:rsidRPr="00247D83">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2B09E3" w:rsidP="00357362">
            <w:pPr>
              <w:pStyle w:val="Body"/>
              <w:jc w:val="center"/>
              <w:rPr>
                <w:sz w:val="16"/>
                <w:szCs w:val="18"/>
                <w:lang w:eastAsia="ja-JP"/>
              </w:rPr>
            </w:pPr>
            <w:fldSimple w:instr=" REF _Ref72146498 \n \h  \* MERGEFORMAT ">
              <w:r w:rsidR="00247D83" w:rsidRPr="00247D83">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000000" w:rsidRDefault="00F61AF6">
                <w:pPr>
                  <w:pStyle w:val="Body"/>
                  <w:rPr>
                    <w:sz w:val="16"/>
                    <w:szCs w:val="18"/>
                    <w:lang w:val="nl-NL"/>
                  </w:rPr>
                </w:pPr>
                <w:r>
                  <w:rPr>
                    <w:sz w:val="16"/>
                    <w:szCs w:val="18"/>
                    <w:lang w:val="nl-NL"/>
                  </w:rPr>
                  <w:t>X</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2" w:name="_Toc340063604"/>
      <w:r>
        <w:t>IEEE 802.15.4 MAC</w:t>
      </w:r>
      <w:bookmarkEnd w:id="282"/>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howingPlcHdr/>
            </w:sdtPr>
            <w:sdtContent>
              <w:p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2B09E3" w:rsidP="00357362">
            <w:pPr>
              <w:pStyle w:val="Body"/>
              <w:keepNext/>
              <w:jc w:val="center"/>
              <w:rPr>
                <w:sz w:val="16"/>
                <w:szCs w:val="18"/>
                <w:lang w:eastAsia="ja-JP"/>
              </w:rPr>
            </w:pPr>
            <w:fldSimple w:instr=" REF _Ref72146498 \n \h  \* MERGEFORMAT ">
              <w:r w:rsidR="00247D83" w:rsidRPr="00247D83">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2B09E3" w:rsidP="00357362">
            <w:pPr>
              <w:pStyle w:val="Body"/>
              <w:keepNext/>
              <w:jc w:val="center"/>
              <w:rPr>
                <w:bCs/>
                <w:sz w:val="16"/>
                <w:szCs w:val="16"/>
                <w:lang w:eastAsia="ja-JP"/>
              </w:rPr>
            </w:pPr>
            <w:fldSimple w:instr=" REF _Ref72146498 \n \h  \* MERGEFORMAT ">
              <w:r w:rsidR="00247D83" w:rsidRPr="00247D83">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000000" w:rsidRDefault="00233304">
                <w:pPr>
                  <w:pStyle w:val="Body"/>
                  <w:rPr>
                    <w:snapToGrid/>
                    <w:sz w:val="16"/>
                    <w:szCs w:val="18"/>
                    <w:lang w:val="nl-NL"/>
                  </w:rPr>
                </w:pPr>
                <w:r>
                  <w:rPr>
                    <w:sz w:val="16"/>
                    <w:szCs w:val="18"/>
                    <w:lang w:val="nl-NL"/>
                  </w:rPr>
                  <w:t>X</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000000" w:rsidRDefault="00233304">
                <w:pPr>
                  <w:pStyle w:val="Body"/>
                  <w:rPr>
                    <w:snapToGrid/>
                    <w:sz w:val="16"/>
                    <w:szCs w:val="18"/>
                    <w:lang w:val="nl-NL"/>
                  </w:rPr>
                </w:pPr>
                <w:r>
                  <w:rPr>
                    <w:sz w:val="16"/>
                    <w:szCs w:val="18"/>
                    <w:lang w:val="nl-NL"/>
                  </w:rPr>
                  <w:t>X</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2B09E3" w:rsidP="00357362">
            <w:pPr>
              <w:pStyle w:val="Body"/>
              <w:keepNext/>
              <w:jc w:val="center"/>
              <w:rPr>
                <w:bCs/>
                <w:sz w:val="16"/>
                <w:szCs w:val="16"/>
                <w:lang w:eastAsia="ja-JP"/>
              </w:rPr>
            </w:pPr>
            <w:fldSimple w:instr=" REF _Ref72146498 \n \h  \* MERGEFORMAT ">
              <w:r w:rsidR="00247D83" w:rsidRPr="00247D83">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000000" w:rsidRDefault="00233304">
                <w:pPr>
                  <w:pStyle w:val="Body"/>
                  <w:rPr>
                    <w:snapToGrid/>
                    <w:sz w:val="16"/>
                    <w:szCs w:val="18"/>
                    <w:lang w:val="nl-NL"/>
                  </w:rPr>
                </w:pPr>
                <w:r>
                  <w:rPr>
                    <w:sz w:val="16"/>
                    <w:szCs w:val="18"/>
                    <w:lang w:val="nl-NL"/>
                  </w:rPr>
                  <w:t>X</w:t>
                </w: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Content>
              <w:p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2B09E3" w:rsidP="00357362">
            <w:pPr>
              <w:pStyle w:val="Body"/>
              <w:keepNext/>
              <w:jc w:val="center"/>
              <w:rPr>
                <w:bCs/>
                <w:sz w:val="16"/>
                <w:szCs w:val="16"/>
                <w:lang w:eastAsia="ja-JP"/>
              </w:rPr>
            </w:pPr>
            <w:fldSimple w:instr=" REF _Ref72146498 \n \h  \* MERGEFORMAT ">
              <w:r w:rsidR="00247D83" w:rsidRPr="00247D83">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2B09E3" w:rsidP="00357362">
            <w:pPr>
              <w:pStyle w:val="Body"/>
              <w:keepNext/>
              <w:jc w:val="center"/>
              <w:rPr>
                <w:bCs/>
                <w:sz w:val="16"/>
                <w:szCs w:val="16"/>
                <w:lang w:eastAsia="ja-JP"/>
              </w:rPr>
            </w:pPr>
            <w:fldSimple w:instr=" REF _Ref72146498 \n \h  \* MERGEFORMAT ">
              <w:r w:rsidR="00247D83" w:rsidRPr="00247D83">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000000" w:rsidRDefault="00233304">
                <w:pPr>
                  <w:pStyle w:val="Body"/>
                  <w:rPr>
                    <w:snapToGrid/>
                    <w:sz w:val="16"/>
                    <w:szCs w:val="18"/>
                    <w:lang w:val="nl-NL"/>
                  </w:rPr>
                </w:pPr>
                <w:r>
                  <w:rPr>
                    <w:sz w:val="16"/>
                    <w:szCs w:val="18"/>
                    <w:lang w:val="nl-NL"/>
                  </w:rPr>
                  <w:t>X</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000000" w:rsidRDefault="00233304">
                <w:pPr>
                  <w:pStyle w:val="Body"/>
                  <w:rPr>
                    <w:snapToGrid/>
                    <w:sz w:val="16"/>
                    <w:szCs w:val="18"/>
                    <w:lang w:val="nl-NL"/>
                  </w:rPr>
                </w:pPr>
                <w:r w:rsidRPr="006C108F">
                  <w:rPr>
                    <w:rStyle w:val="PlaceholderText"/>
                  </w:rPr>
                  <w:t>Click here to enter text</w:t>
                </w:r>
                <w:r>
                  <w:rPr>
                    <w:rStyle w:val="PlaceholderText"/>
                  </w:rPr>
                  <w:t>.</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000000" w:rsidRDefault="00233304">
                <w:pPr>
                  <w:pStyle w:val="Body"/>
                  <w:rPr>
                    <w:snapToGrid/>
                    <w:sz w:val="16"/>
                    <w:szCs w:val="18"/>
                    <w:lang w:val="nl-NL"/>
                  </w:rPr>
                </w:pPr>
                <w:r>
                  <w:rPr>
                    <w:sz w:val="16"/>
                    <w:szCs w:val="18"/>
                    <w:lang w:val="nl-NL"/>
                  </w:rPr>
                  <w:t>X</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233304" w:rsidP="00893F48">
            <w:pPr>
              <w:pStyle w:val="Body"/>
              <w:rPr>
                <w:sz w:val="16"/>
                <w:szCs w:val="18"/>
                <w:lang w:val="nl-NL"/>
              </w:rPr>
            </w:pPr>
            <w:r>
              <w:rPr>
                <w:sz w:val="16"/>
                <w:szCs w:val="18"/>
                <w:lang w:val="nl-NL"/>
              </w:rPr>
              <w:t>X</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000000" w:rsidRDefault="00233304">
                <w:pPr>
                  <w:pStyle w:val="Body"/>
                  <w:rPr>
                    <w:snapToGrid/>
                    <w:sz w:val="16"/>
                    <w:szCs w:val="18"/>
                    <w:lang w:val="nl-NL"/>
                  </w:rPr>
                </w:pPr>
                <w:r>
                  <w:rPr>
                    <w:sz w:val="16"/>
                    <w:szCs w:val="18"/>
                    <w:lang w:val="nl-NL"/>
                  </w:rPr>
                  <w:t>X</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000000" w:rsidRDefault="00233304">
                <w:pPr>
                  <w:pStyle w:val="Body"/>
                  <w:rPr>
                    <w:snapToGrid/>
                    <w:sz w:val="16"/>
                    <w:szCs w:val="18"/>
                    <w:lang w:val="nl-NL"/>
                  </w:rPr>
                </w:pPr>
                <w:r>
                  <w:rPr>
                    <w:sz w:val="16"/>
                    <w:szCs w:val="18"/>
                    <w:lang w:val="nl-NL"/>
                  </w:rPr>
                  <w:t>X</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2B09E3" w:rsidP="00357362">
            <w:pPr>
              <w:pStyle w:val="Body"/>
              <w:keepNext/>
              <w:jc w:val="center"/>
              <w:rPr>
                <w:sz w:val="16"/>
                <w:szCs w:val="16"/>
                <w:lang w:eastAsia="ja-JP"/>
              </w:rPr>
            </w:pPr>
            <w:fldSimple w:instr=" REF _Ref72146498 \n \h  \* MERGEFORMAT ">
              <w:r w:rsidR="00247D83" w:rsidRPr="00247D83">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AC65FF" w:rsidRPr="00AC65FF" w:rsidRDefault="00AC65FF" w:rsidP="00AC65FF">
      <w:pPr>
        <w:pStyle w:val="Body"/>
      </w:pPr>
    </w:p>
    <w:p w:rsidR="00352BD4" w:rsidRDefault="00352BD4">
      <w:pPr>
        <w:pStyle w:val="Heading2"/>
        <w:rPr>
          <w:lang w:eastAsia="ja-JP"/>
        </w:rPr>
      </w:pPr>
      <w:bookmarkStart w:id="283" w:name="_Ref15893432"/>
      <w:bookmarkStart w:id="284" w:name="_Toc340063605"/>
      <w:r>
        <w:rPr>
          <w:lang w:eastAsia="ja-JP"/>
        </w:rPr>
        <w:t>Network layer PICS</w:t>
      </w:r>
      <w:bookmarkEnd w:id="283"/>
      <w:bookmarkEnd w:id="284"/>
    </w:p>
    <w:p w:rsidR="00F72808" w:rsidRDefault="00F72808" w:rsidP="00F72808">
      <w:pPr>
        <w:pStyle w:val="Heading3"/>
      </w:pPr>
      <w:bookmarkStart w:id="285" w:name="_Toc340063606"/>
      <w:r>
        <w:t>ZigBee network frame format</w:t>
      </w:r>
      <w:bookmarkEnd w:id="28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000000" w:rsidRDefault="00233304">
                <w:pPr>
                  <w:pStyle w:val="Body"/>
                  <w:rPr>
                    <w:snapToGrid/>
                    <w:sz w:val="16"/>
                    <w:szCs w:val="18"/>
                    <w:lang w:val="nl-NL"/>
                  </w:rPr>
                </w:pPr>
                <w:r>
                  <w:rPr>
                    <w:sz w:val="16"/>
                    <w:szCs w:val="18"/>
                    <w:lang w:val="nl-NL"/>
                  </w:rPr>
                  <w:t>X</w:t>
                </w:r>
              </w:p>
            </w:sdtContent>
          </w:sdt>
        </w:tc>
      </w:tr>
    </w:tbl>
    <w:p w:rsidR="00515B2B" w:rsidRPr="00515B2B" w:rsidRDefault="00515B2B" w:rsidP="00515B2B">
      <w:pPr>
        <w:pStyle w:val="Body"/>
      </w:pPr>
    </w:p>
    <w:p w:rsidR="00F72808" w:rsidRDefault="00F72808" w:rsidP="00F72808">
      <w:pPr>
        <w:pStyle w:val="Heading3"/>
      </w:pPr>
      <w:bookmarkStart w:id="286" w:name="_Ref492367357"/>
      <w:bookmarkStart w:id="287" w:name="_Toc340063607"/>
      <w:r>
        <w:t>Major capabilities of the ZigBee network layer</w:t>
      </w:r>
      <w:bookmarkEnd w:id="286"/>
      <w:bookmarkEnd w:id="287"/>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000000" w:rsidRDefault="00233304">
                <w:pPr>
                  <w:pStyle w:val="Body"/>
                  <w:rPr>
                    <w:snapToGrid/>
                    <w:sz w:val="16"/>
                    <w:szCs w:val="18"/>
                    <w:lang w:val="nl-NL"/>
                  </w:rPr>
                </w:pPr>
                <w:r>
                  <w:rPr>
                    <w:sz w:val="16"/>
                    <w:szCs w:val="18"/>
                    <w:lang w:val="nl-NL"/>
                  </w:rPr>
                  <w:t>X</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howingPlcHdr/>
            </w:sdtPr>
            <w:sdtContent>
              <w:p w:rsidR="00893F48" w:rsidRPr="00247D83"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000000" w:rsidRDefault="00233304">
                <w:pPr>
                  <w:pStyle w:val="Body"/>
                  <w:rPr>
                    <w:snapToGrid/>
                    <w:sz w:val="16"/>
                    <w:szCs w:val="18"/>
                    <w:lang w:val="nl-NL"/>
                  </w:rPr>
                </w:pPr>
                <w:r>
                  <w:rPr>
                    <w:sz w:val="16"/>
                    <w:szCs w:val="18"/>
                    <w:lang w:val="nl-NL"/>
                  </w:rPr>
                  <w:t>X</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000000" w:rsidRDefault="00D8310F">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247D83" w:rsidRPr="00247D83">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000000" w:rsidRDefault="00F52E57">
                <w:pPr>
                  <w:pStyle w:val="Body"/>
                  <w:rPr>
                    <w:snapToGrid/>
                    <w:sz w:val="16"/>
                    <w:szCs w:val="18"/>
                    <w:lang w:val="nl-NL"/>
                  </w:rPr>
                </w:pPr>
                <w:r>
                  <w:rPr>
                    <w:sz w:val="16"/>
                    <w:szCs w:val="18"/>
                    <w:lang w:val="nl-NL"/>
                  </w:rPr>
                  <w:t>X</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000000" w:rsidRDefault="00F52E57">
                <w:pPr>
                  <w:pStyle w:val="Body"/>
                  <w:rPr>
                    <w:snapToGrid/>
                    <w:sz w:val="16"/>
                    <w:szCs w:val="18"/>
                    <w:lang w:val="nl-NL"/>
                  </w:rPr>
                </w:pPr>
                <w:r>
                  <w:rPr>
                    <w:sz w:val="16"/>
                    <w:szCs w:val="18"/>
                    <w:lang w:val="nl-NL"/>
                  </w:rPr>
                  <w:t>X</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03ED9">
            <w:pPr>
              <w:pStyle w:val="Body"/>
              <w:jc w:val="left"/>
              <w:rPr>
                <w:sz w:val="16"/>
                <w:szCs w:val="16"/>
                <w:lang w:eastAsia="ja-JP"/>
              </w:rPr>
            </w:pPr>
            <w:r w:rsidRPr="00357362">
              <w:rPr>
                <w:sz w:val="16"/>
                <w:szCs w:val="16"/>
              </w:rPr>
              <w:t xml:space="preserve">nwkBroadcastDeliveryTime = </w:t>
            </w:r>
            <w:r w:rsidR="00267D96">
              <w:rPr>
                <w:sz w:val="16"/>
                <w:szCs w:val="16"/>
              </w:rPr>
              <w:t>0x44AA</w:t>
            </w:r>
            <w:r w:rsidR="005E4EA8">
              <w:rPr>
                <w:sz w:val="16"/>
                <w:szCs w:val="16"/>
              </w:rPr>
              <w:t>2</w:t>
            </w:r>
            <w:r w:rsidR="005E4EA8">
              <w:rPr>
                <w:rStyle w:val="FootnoteReference"/>
                <w:sz w:val="16"/>
                <w:szCs w:val="16"/>
              </w:rPr>
              <w:footnoteReference w:id="4"/>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 xml:space="preserve">0x3D09 </w:t>
            </w:r>
            <w:r w:rsidR="00303ED9">
              <w:rPr>
                <w:sz w:val="16"/>
                <w:szCs w:val="16"/>
              </w:rPr>
              <w:t>Octet Durations</w:t>
            </w:r>
            <w:r w:rsidR="00303ED9">
              <w:rPr>
                <w:rStyle w:val="FootnoteReference"/>
                <w:sz w:val="16"/>
                <w:szCs w:val="16"/>
              </w:rPr>
              <w:footnoteReference w:id="5"/>
            </w:r>
            <w:r w:rsidR="00303ED9">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 xml:space="preserve">0x44AA2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 symbols (500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00000" w:rsidRDefault="00F52E57">
                <w:pPr>
                  <w:pStyle w:val="Body"/>
                  <w:rPr>
                    <w:snapToGrid/>
                    <w:sz w:val="16"/>
                    <w:szCs w:val="18"/>
                    <w:lang w:val="nl-NL"/>
                  </w:rPr>
                </w:pPr>
                <w:r>
                  <w:rPr>
                    <w:sz w:val="16"/>
                    <w:szCs w:val="18"/>
                    <w:lang w:val="nl-NL"/>
                  </w:rPr>
                  <w:t>X</w:t>
                </w:r>
              </w:p>
            </w:sdtContent>
          </w:sdt>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89" w:name="OLE_LINK7"/>
            <w:bookmarkStart w:id="290" w:name="OLE_LINK8"/>
            <w:r w:rsidRPr="00357362">
              <w:rPr>
                <w:sz w:val="16"/>
                <w:szCs w:val="16"/>
                <w:lang w:val="da-DK" w:eastAsia="ja-JP"/>
              </w:rPr>
              <w:t>FDT1: M FDT2: M FDT3: X</w:t>
            </w:r>
            <w:bookmarkEnd w:id="289"/>
            <w:bookmarkEnd w:id="290"/>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000000" w:rsidRDefault="00F52E57">
                <w:pPr>
                  <w:pStyle w:val="Body"/>
                  <w:rPr>
                    <w:snapToGrid/>
                    <w:sz w:val="16"/>
                    <w:szCs w:val="18"/>
                    <w:lang w:val="nl-NL"/>
                  </w:rPr>
                </w:pPr>
                <w:r>
                  <w:rPr>
                    <w:sz w:val="16"/>
                    <w:szCs w:val="18"/>
                    <w:lang w:val="nl-NL"/>
                  </w:rPr>
                  <w:t>X</w:t>
                </w:r>
              </w:p>
            </w:sdtContent>
          </w:sdt>
        </w:tc>
      </w:tr>
    </w:tbl>
    <w:p w:rsidR="00352BD4" w:rsidRDefault="00352BD4">
      <w:pPr>
        <w:pStyle w:val="Heading2"/>
        <w:rPr>
          <w:lang w:eastAsia="ja-JP"/>
        </w:rPr>
      </w:pPr>
      <w:bookmarkStart w:id="291" w:name="_Toc340063608"/>
      <w:r>
        <w:rPr>
          <w:lang w:eastAsia="ja-JP"/>
        </w:rPr>
        <w:t>Security PICS</w:t>
      </w:r>
      <w:bookmarkEnd w:id="291"/>
    </w:p>
    <w:p w:rsidR="005D24E2" w:rsidRDefault="005D24E2" w:rsidP="005D24E2">
      <w:pPr>
        <w:pStyle w:val="Heading3"/>
        <w:tabs>
          <w:tab w:val="left" w:pos="792"/>
        </w:tabs>
        <w:spacing w:before="240" w:after="60"/>
      </w:pPr>
      <w:bookmarkStart w:id="292" w:name="_Toc340063609"/>
      <w:r>
        <w:t>ZigBee security roles</w:t>
      </w:r>
      <w:bookmarkEnd w:id="2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00000" w:rsidRDefault="00F52E57">
                <w:pPr>
                  <w:pStyle w:val="Body"/>
                  <w:rPr>
                    <w:snapToGrid/>
                    <w:sz w:val="16"/>
                    <w:szCs w:val="18"/>
                    <w:lang w:val="nl-NL"/>
                  </w:rPr>
                </w:pPr>
                <w:r>
                  <w:rPr>
                    <w:sz w:val="16"/>
                    <w:szCs w:val="18"/>
                    <w:lang w:val="nl-NL"/>
                  </w:rPr>
                  <w:t>X</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3" w:name="_Toc340063610"/>
      <w:r>
        <w:t>ZigBee trust center capabilities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2B09E3" w:rsidP="00357362">
            <w:pPr>
              <w:pStyle w:val="Body"/>
              <w:keepNext/>
              <w:jc w:val="left"/>
              <w:rPr>
                <w:sz w:val="16"/>
                <w:szCs w:val="16"/>
                <w:lang w:eastAsia="ja-JP"/>
              </w:rPr>
            </w:pPr>
            <w:fldSimple w:instr=" REF _Ref161822617 \n \h  \* MERGEFORMAT ">
              <w:r w:rsidR="00247D83" w:rsidRPr="00247D83">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 xml:space="preserve">Every PRO network shall have a </w:t>
            </w:r>
            <w:smartTag w:uri="urn:schemas-microsoft-com:office:smarttags" w:element="place">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 xml:space="preserve"> either running in Standard or High Security mode</w:t>
            </w:r>
          </w:p>
          <w:p w:rsidR="00633582" w:rsidRPr="00357362" w:rsidRDefault="00633582" w:rsidP="00357362">
            <w:pPr>
              <w:pStyle w:val="Body"/>
              <w:keepNext/>
              <w:jc w:val="left"/>
              <w:rPr>
                <w:sz w:val="16"/>
                <w:szCs w:val="16"/>
              </w:rPr>
            </w:pPr>
            <w:r w:rsidRPr="00357362">
              <w:rPr>
                <w:sz w:val="16"/>
                <w:szCs w:val="16"/>
              </w:rPr>
              <w:t xml:space="preserve">The device designated as the </w:t>
            </w:r>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r w:rsidRPr="00357362">
              <w:rPr>
                <w:sz w:val="16"/>
                <w:szCs w:val="16"/>
              </w:rPr>
              <w:t xml:space="preserve"> shall be declared a concentrator in a PRO network and a Many to One route shall be created to the </w:t>
            </w:r>
            <w:smartTag w:uri="urn:schemas-microsoft-com:office:smarttags" w:element="place">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2B09E3" w:rsidP="00357362">
            <w:pPr>
              <w:pStyle w:val="Body"/>
              <w:keepNext/>
              <w:rPr>
                <w:sz w:val="16"/>
                <w:szCs w:val="16"/>
                <w:lang w:eastAsia="ja-JP"/>
              </w:rPr>
            </w:pPr>
            <w:fldSimple w:instr=" REF _Ref161822617 \n \h  \* MERGEFORMAT ">
              <w:r w:rsidR="00247D83" w:rsidRPr="00247D83">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 xml:space="preserve">Every PRO network shall have a </w:t>
            </w:r>
            <w:smartTag w:uri="urn:schemas-microsoft-com:office:smarttags" w:element="place">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 xml:space="preserve">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w:t>
            </w:r>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r w:rsidRPr="00357362">
              <w:rPr>
                <w:sz w:val="16"/>
                <w:szCs w:val="16"/>
                <w:lang w:eastAsia="ja-JP"/>
              </w:rPr>
              <w:t xml:space="preserve"> shall be declared a concentrator in a PRO network and a Many to One route shall be created to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4" w:name="_Toc340063611"/>
      <w:r>
        <w:t>Modes of operation</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2B09E3" w:rsidP="00357362">
            <w:pPr>
              <w:pStyle w:val="Body"/>
              <w:keepNext/>
              <w:jc w:val="left"/>
              <w:rPr>
                <w:sz w:val="16"/>
                <w:szCs w:val="16"/>
                <w:lang w:eastAsia="ja-JP"/>
              </w:rPr>
            </w:pPr>
            <w:fldSimple w:instr=" REF _Ref161822617 \n \h  \* MERGEFORMAT ">
              <w:r w:rsidR="00247D83" w:rsidRPr="00247D83">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2B09E3" w:rsidP="00357362">
            <w:pPr>
              <w:pStyle w:val="Body"/>
              <w:keepNext/>
              <w:ind w:left="2160" w:hanging="2160"/>
              <w:jc w:val="center"/>
              <w:rPr>
                <w:sz w:val="16"/>
                <w:szCs w:val="16"/>
                <w:lang w:eastAsia="ja-JP"/>
              </w:rPr>
            </w:pPr>
            <w:fldSimple w:instr=" REF _Ref161822617 \n \h  \* MERGEFORMAT ">
              <w:r w:rsidR="00247D83" w:rsidRPr="00247D83">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5" w:name="_Toc340063612"/>
      <w:r>
        <w:t>Security levels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2B09E3" w:rsidP="00357362">
            <w:pPr>
              <w:pStyle w:val="Body"/>
              <w:keepNext/>
              <w:jc w:val="left"/>
              <w:rPr>
                <w:sz w:val="16"/>
                <w:szCs w:val="16"/>
                <w:lang w:eastAsia="ja-JP"/>
              </w:rPr>
            </w:pPr>
            <w:fldSimple w:instr=" REF _Ref161822617 \n \h  \* MERGEFORMAT ">
              <w:r w:rsidR="00247D83" w:rsidRPr="00247D83">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2B09E3" w:rsidP="00357362">
            <w:pPr>
              <w:pStyle w:val="Body"/>
              <w:keepNext/>
              <w:jc w:val="center"/>
              <w:rPr>
                <w:sz w:val="16"/>
                <w:szCs w:val="16"/>
                <w:lang w:eastAsia="ja-JP"/>
              </w:rPr>
            </w:pPr>
            <w:fldSimple w:instr=" REF _Ref161822617 \n \h  \* MERGEFORMAT ">
              <w:r w:rsidR="00247D83" w:rsidRPr="00247D83">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2B09E3" w:rsidP="00357362">
            <w:pPr>
              <w:pStyle w:val="Body"/>
              <w:keepNext/>
              <w:jc w:val="center"/>
              <w:rPr>
                <w:sz w:val="16"/>
                <w:szCs w:val="16"/>
                <w:lang w:eastAsia="ja-JP"/>
              </w:rPr>
            </w:pPr>
            <w:fldSimple w:instr=" REF _Ref161822617 \n \h  \* MERGEFORMAT ">
              <w:r w:rsidR="00247D83" w:rsidRPr="00247D83">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2B09E3" w:rsidP="00357362">
            <w:pPr>
              <w:pStyle w:val="Body"/>
              <w:jc w:val="center"/>
              <w:rPr>
                <w:bCs/>
                <w:sz w:val="16"/>
                <w:szCs w:val="18"/>
                <w:lang w:eastAsia="ja-JP"/>
              </w:rPr>
            </w:pPr>
            <w:fldSimple w:instr=" REF _Ref161822617 \n \h  \* MERGEFORMAT ">
              <w:r w:rsidR="00247D83" w:rsidRPr="00247D83">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2B09E3" w:rsidP="00357362">
            <w:pPr>
              <w:pStyle w:val="Body"/>
              <w:keepNext/>
              <w:jc w:val="center"/>
              <w:rPr>
                <w:sz w:val="16"/>
                <w:szCs w:val="16"/>
                <w:lang w:eastAsia="ja-JP"/>
              </w:rPr>
            </w:pPr>
            <w:fldSimple w:instr=" REF _Ref161822617 \n \h  \* MERGEFORMAT ">
              <w:r w:rsidR="00247D83" w:rsidRPr="00247D83">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2B09E3" w:rsidP="00357362">
            <w:pPr>
              <w:pStyle w:val="Body"/>
              <w:keepNext/>
              <w:jc w:val="center"/>
              <w:rPr>
                <w:sz w:val="16"/>
                <w:szCs w:val="16"/>
                <w:lang w:eastAsia="ja-JP"/>
              </w:rPr>
            </w:pPr>
            <w:fldSimple w:instr=" REF _Ref161822617 \n \h  \* MERGEFORMAT ">
              <w:r w:rsidR="00247D83" w:rsidRPr="00247D83">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2B09E3" w:rsidP="00357362">
            <w:pPr>
              <w:pStyle w:val="Body"/>
              <w:keepNext/>
              <w:jc w:val="center"/>
              <w:rPr>
                <w:sz w:val="16"/>
                <w:szCs w:val="16"/>
                <w:lang w:eastAsia="ja-JP"/>
              </w:rPr>
            </w:pPr>
            <w:fldSimple w:instr=" REF _Ref161822617 \n \h  \* MERGEFORMAT ">
              <w:r w:rsidR="00247D83" w:rsidRPr="00247D83">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6" w:name="_Toc340063613"/>
      <w:r>
        <w:t>NWK layer security</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2B09E3" w:rsidP="00357362">
            <w:pPr>
              <w:pStyle w:val="Body"/>
              <w:keepNext/>
              <w:jc w:val="center"/>
              <w:rPr>
                <w:sz w:val="16"/>
                <w:szCs w:val="16"/>
                <w:lang w:eastAsia="ja-JP"/>
              </w:rPr>
            </w:pPr>
            <w:fldSimple w:instr=" REF _Ref161822617 \n \h  \* MERGEFORMAT ">
              <w:r w:rsidR="00247D83" w:rsidRPr="00247D83">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2B09E3" w:rsidRPr="00357362">
              <w:rPr>
                <w:sz w:val="16"/>
                <w:szCs w:val="16"/>
                <w:lang w:eastAsia="ja-JP"/>
              </w:rPr>
              <w:fldChar w:fldCharType="begin"/>
            </w:r>
            <w:r w:rsidR="00EE567F" w:rsidRPr="00357362">
              <w:rPr>
                <w:sz w:val="16"/>
                <w:szCs w:val="16"/>
                <w:lang w:eastAsia="ja-JP"/>
              </w:rPr>
              <w:instrText xml:space="preserve"> REF _Ref197316326 \n \h </w:instrText>
            </w:r>
            <w:r w:rsidR="002B09E3" w:rsidRPr="00357362">
              <w:rPr>
                <w:sz w:val="16"/>
                <w:szCs w:val="16"/>
                <w:lang w:eastAsia="ja-JP"/>
              </w:rPr>
            </w:r>
            <w:r w:rsidR="002B09E3" w:rsidRPr="00357362">
              <w:rPr>
                <w:sz w:val="16"/>
                <w:szCs w:val="16"/>
                <w:lang w:eastAsia="ja-JP"/>
              </w:rPr>
              <w:fldChar w:fldCharType="separate"/>
            </w:r>
            <w:r w:rsidR="00247D83">
              <w:rPr>
                <w:sz w:val="16"/>
                <w:szCs w:val="16"/>
                <w:lang w:eastAsia="ja-JP"/>
              </w:rPr>
              <w:t>[R4]</w:t>
            </w:r>
            <w:r w:rsidR="002B09E3"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000000" w:rsidRDefault="00F52E57">
                <w:pPr>
                  <w:pStyle w:val="Body"/>
                  <w:rPr>
                    <w:snapToGrid/>
                    <w:sz w:val="16"/>
                    <w:szCs w:val="18"/>
                    <w:lang w:val="nl-NL"/>
                  </w:rPr>
                </w:pPr>
                <w:r>
                  <w:rPr>
                    <w:sz w:val="16"/>
                    <w:szCs w:val="18"/>
                    <w:lang w:val="nl-NL"/>
                  </w:rPr>
                  <w:t>X</w:t>
                </w:r>
              </w:p>
            </w:sdtContent>
          </w:sdt>
        </w:tc>
      </w:tr>
    </w:tbl>
    <w:p w:rsidR="00D019B4" w:rsidRDefault="00D019B4" w:rsidP="00D019B4">
      <w:pPr>
        <w:pStyle w:val="Body"/>
      </w:pPr>
    </w:p>
    <w:p w:rsidR="005D24E2" w:rsidRDefault="005D24E2" w:rsidP="005D24E2">
      <w:pPr>
        <w:pStyle w:val="Heading3"/>
      </w:pPr>
      <w:bookmarkStart w:id="297" w:name="_Toc340063614"/>
      <w:r>
        <w:t>APS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47EE">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000000" w:rsidRDefault="008F7952" w:rsidP="008B47EE">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/4.4.1.1</w:t>
            </w:r>
          </w:p>
        </w:tc>
        <w:tc>
          <w:tcPr>
            <w:tcW w:w="864" w:type="dxa"/>
            <w:vMerge w:val="restart"/>
          </w:tcPr>
          <w:p w:rsidR="00000000" w:rsidRDefault="008F7952" w:rsidP="008B47EE">
            <w:pPr>
              <w:pStyle w:val="Body"/>
              <w:spacing w:beforeLines="40" w:afterLines="40"/>
              <w:jc w:val="center"/>
              <w:rPr>
                <w:rFonts w:ascii="Arial" w:hAnsi="Arial" w:cs="Arial"/>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2268"/>
        </w:trPr>
        <w:tc>
          <w:tcPr>
            <w:tcW w:w="830" w:type="dxa"/>
            <w:vMerge w:val="restart"/>
          </w:tcPr>
          <w:p w:rsidR="008F7952" w:rsidRPr="00357362" w:rsidRDefault="008F7952" w:rsidP="008B47EE">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000000" w:rsidRDefault="008F7952" w:rsidP="008B47EE">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/4.4.1.2</w:t>
            </w:r>
          </w:p>
        </w:tc>
        <w:tc>
          <w:tcPr>
            <w:tcW w:w="864" w:type="dxa"/>
            <w:vMerge w:val="restart"/>
          </w:tcPr>
          <w:p w:rsidR="00000000" w:rsidRDefault="008F7952" w:rsidP="008B47EE">
            <w:pPr>
              <w:pStyle w:val="Body"/>
              <w:spacing w:beforeLines="40" w:afterLines="40"/>
              <w:jc w:val="center"/>
              <w:rPr>
                <w:rFonts w:ascii="Arial" w:hAnsi="Arial" w:cs="Arial"/>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47EE">
            <w:pPr>
              <w:pStyle w:val="Body"/>
              <w:spacing w:beforeLines="40" w:afterLines="40"/>
              <w:jc w:val="center"/>
              <w:rPr>
                <w:sz w:val="16"/>
                <w:szCs w:val="16"/>
                <w:lang w:eastAsia="ja-JP"/>
              </w:rPr>
            </w:pPr>
            <w:r w:rsidRPr="00357362">
              <w:rPr>
                <w:sz w:val="16"/>
                <w:szCs w:val="16"/>
                <w:lang w:eastAsia="ja-JP"/>
              </w:rPr>
              <w:t>ASLS8</w:t>
            </w:r>
          </w:p>
        </w:tc>
        <w:tc>
          <w:tcPr>
            <w:tcW w:w="1433" w:type="dxa"/>
            <w:vMerge w:val="restart"/>
          </w:tcPr>
          <w:p w:rsidR="00000000" w:rsidRDefault="008F7952" w:rsidP="008B47EE">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/4.2.3.1, 4.4.2, 4.4.9.1</w:t>
            </w:r>
          </w:p>
        </w:tc>
        <w:tc>
          <w:tcPr>
            <w:tcW w:w="864" w:type="dxa"/>
            <w:vMerge w:val="restart"/>
          </w:tcPr>
          <w:p w:rsidR="00000000" w:rsidRDefault="008F7952" w:rsidP="008B47EE">
            <w:pPr>
              <w:pStyle w:val="Body"/>
              <w:spacing w:beforeLines="40" w:afterLines="40"/>
              <w:jc w:val="center"/>
              <w:rPr>
                <w:rFonts w:ascii="Arial" w:hAnsi="Arial" w:cs="Arial"/>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47EE">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000000" w:rsidRDefault="008F7952" w:rsidP="008B47EE">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8F7952" w:rsidRPr="00357362">
              <w:rPr>
                <w:sz w:val="16"/>
                <w:szCs w:val="16"/>
                <w:lang w:eastAsia="ja-JP"/>
              </w:rPr>
              <w:t>/4.2.3.2, 4.4.3, 4.4.9.2</w:t>
            </w:r>
          </w:p>
        </w:tc>
        <w:tc>
          <w:tcPr>
            <w:tcW w:w="864" w:type="dxa"/>
            <w:vMerge w:val="restart"/>
          </w:tcPr>
          <w:p w:rsidR="00000000" w:rsidRDefault="008F7952" w:rsidP="008B47EE">
            <w:pPr>
              <w:pStyle w:val="Body"/>
              <w:spacing w:beforeLines="40" w:afterLines="40"/>
              <w:jc w:val="center"/>
              <w:rPr>
                <w:rFonts w:ascii="Arial" w:hAnsi="Arial" w:cs="Arial"/>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2403AA" w:rsidRPr="00357362" w:rsidRDefault="002403AA" w:rsidP="008B47EE">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000000" w:rsidRDefault="002403AA" w:rsidP="008B47EE">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2403AA" w:rsidRPr="00357362">
              <w:rPr>
                <w:sz w:val="16"/>
                <w:szCs w:val="16"/>
                <w:lang w:eastAsia="ja-JP"/>
              </w:rPr>
              <w:t>/4.2.3.2, 4.4.3, 4.4.9.2</w:t>
            </w:r>
          </w:p>
        </w:tc>
        <w:tc>
          <w:tcPr>
            <w:tcW w:w="864" w:type="dxa"/>
            <w:vMerge w:val="restart"/>
          </w:tcPr>
          <w:p w:rsidR="00000000" w:rsidRDefault="002403AA" w:rsidP="008B47EE">
            <w:pPr>
              <w:pStyle w:val="Body"/>
              <w:spacing w:beforeLines="40" w:afterLines="40"/>
              <w:jc w:val="center"/>
              <w:rPr>
                <w:rFonts w:ascii="Arial" w:hAnsi="Arial" w:cs="Arial"/>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2403AA" w:rsidRPr="00357362" w:rsidRDefault="002403AA" w:rsidP="008B47EE">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000000" w:rsidRDefault="002403AA" w:rsidP="008B47EE">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2403AA" w:rsidRPr="00357362">
              <w:rPr>
                <w:sz w:val="16"/>
                <w:szCs w:val="16"/>
                <w:lang w:eastAsia="ja-JP"/>
              </w:rPr>
              <w:t>/4.2.3.3, 4.4.4, 4.4.9.3</w:t>
            </w:r>
          </w:p>
        </w:tc>
        <w:tc>
          <w:tcPr>
            <w:tcW w:w="864" w:type="dxa"/>
            <w:vMerge w:val="restart"/>
          </w:tcPr>
          <w:p w:rsidR="00000000" w:rsidRDefault="002403AA" w:rsidP="008B47EE">
            <w:pPr>
              <w:pStyle w:val="Body"/>
              <w:spacing w:beforeLines="40" w:afterLines="40"/>
              <w:jc w:val="center"/>
              <w:rPr>
                <w:rFonts w:ascii="Arial" w:hAnsi="Arial" w:cs="Arial"/>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574"/>
        </w:trPr>
        <w:tc>
          <w:tcPr>
            <w:tcW w:w="830" w:type="dxa"/>
            <w:vMerge w:val="restart"/>
          </w:tcPr>
          <w:p w:rsidR="002403AA" w:rsidRPr="00357362" w:rsidRDefault="002403AA" w:rsidP="008B47EE">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000000" w:rsidRDefault="002403AA" w:rsidP="008B47EE">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2403AA" w:rsidRPr="00357362">
              <w:rPr>
                <w:sz w:val="16"/>
                <w:szCs w:val="16"/>
                <w:lang w:eastAsia="ja-JP"/>
              </w:rPr>
              <w:t>/4.2.3.3, 4.4.4, 4.4.9.3</w:t>
            </w:r>
          </w:p>
        </w:tc>
        <w:tc>
          <w:tcPr>
            <w:tcW w:w="864" w:type="dxa"/>
            <w:vMerge w:val="restart"/>
          </w:tcPr>
          <w:p w:rsidR="00000000" w:rsidRDefault="002403AA" w:rsidP="008B47EE">
            <w:pPr>
              <w:pStyle w:val="Body"/>
              <w:spacing w:beforeLines="40" w:afterLines="40"/>
              <w:jc w:val="center"/>
              <w:rPr>
                <w:rFonts w:ascii="Arial" w:hAnsi="Arial" w:cs="Arial"/>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2403AA" w:rsidRPr="00357362" w:rsidRDefault="002403AA" w:rsidP="008B47EE">
            <w:pPr>
              <w:pStyle w:val="Body"/>
              <w:spacing w:beforeLines="40" w:afterLines="40"/>
              <w:jc w:val="center"/>
              <w:rPr>
                <w:sz w:val="16"/>
                <w:szCs w:val="16"/>
                <w:lang w:eastAsia="ja-JP"/>
              </w:rPr>
            </w:pPr>
            <w:r w:rsidRPr="00357362">
              <w:rPr>
                <w:sz w:val="16"/>
                <w:szCs w:val="16"/>
                <w:lang w:eastAsia="ja-JP"/>
              </w:rPr>
              <w:t>ASLS13</w:t>
            </w:r>
          </w:p>
        </w:tc>
        <w:tc>
          <w:tcPr>
            <w:tcW w:w="1433" w:type="dxa"/>
            <w:vMerge w:val="restart"/>
          </w:tcPr>
          <w:p w:rsidR="00000000" w:rsidRDefault="002403AA" w:rsidP="008B47EE">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2403AA" w:rsidRPr="00357362">
              <w:rPr>
                <w:sz w:val="16"/>
                <w:szCs w:val="16"/>
                <w:lang w:eastAsia="ja-JP"/>
              </w:rPr>
              <w:t>/4.2.3.4, 4.4.5, 4.4.9.4</w:t>
            </w:r>
          </w:p>
        </w:tc>
        <w:tc>
          <w:tcPr>
            <w:tcW w:w="864" w:type="dxa"/>
            <w:vMerge w:val="restart"/>
          </w:tcPr>
          <w:p w:rsidR="00000000" w:rsidRDefault="002403AA" w:rsidP="008B47EE">
            <w:pPr>
              <w:pStyle w:val="Body"/>
              <w:spacing w:beforeLines="40" w:afterLines="40"/>
              <w:jc w:val="center"/>
              <w:rPr>
                <w:rFonts w:ascii="Arial" w:hAnsi="Arial" w:cs="Arial"/>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2403AA" w:rsidRPr="00357362" w:rsidRDefault="002403AA" w:rsidP="008B47EE">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000000" w:rsidRDefault="002403AA" w:rsidP="008B47EE">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2403AA" w:rsidRPr="00357362">
              <w:rPr>
                <w:sz w:val="16"/>
                <w:szCs w:val="16"/>
                <w:lang w:eastAsia="ja-JP"/>
              </w:rPr>
              <w:t>/4.2.3.4, 4.4.5, 4.4.9.4</w:t>
            </w:r>
          </w:p>
        </w:tc>
        <w:tc>
          <w:tcPr>
            <w:tcW w:w="864" w:type="dxa"/>
            <w:vMerge w:val="restart"/>
          </w:tcPr>
          <w:p w:rsidR="00000000" w:rsidRDefault="002403AA" w:rsidP="008B47EE">
            <w:pPr>
              <w:pStyle w:val="Body"/>
              <w:spacing w:beforeLines="40" w:afterLines="40"/>
              <w:jc w:val="center"/>
              <w:rPr>
                <w:rFonts w:ascii="Arial" w:hAnsi="Arial" w:cs="Arial"/>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6890" w:rsidRPr="00357362" w:rsidRDefault="00516890" w:rsidP="008B47EE">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000000" w:rsidRDefault="00516890" w:rsidP="008B47EE">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516890" w:rsidRPr="00357362">
              <w:rPr>
                <w:sz w:val="16"/>
                <w:szCs w:val="16"/>
                <w:lang w:eastAsia="ja-JP"/>
              </w:rPr>
              <w:t>/4.2.3.5, 4.4.6, 4.4.9.5</w:t>
            </w:r>
          </w:p>
        </w:tc>
        <w:tc>
          <w:tcPr>
            <w:tcW w:w="864" w:type="dxa"/>
            <w:vMerge w:val="restart"/>
          </w:tcPr>
          <w:p w:rsidR="00000000" w:rsidRDefault="00516890" w:rsidP="008B47EE">
            <w:pPr>
              <w:pStyle w:val="Body"/>
              <w:spacing w:beforeLines="40" w:afterLines="40"/>
              <w:jc w:val="center"/>
              <w:rPr>
                <w:rFonts w:ascii="Arial" w:hAnsi="Arial" w:cs="Arial"/>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6890" w:rsidRPr="00357362" w:rsidRDefault="00516890" w:rsidP="008B47EE">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000000" w:rsidRDefault="00516890" w:rsidP="008B47EE">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516890" w:rsidRPr="00357362">
              <w:rPr>
                <w:sz w:val="16"/>
                <w:szCs w:val="16"/>
                <w:lang w:eastAsia="ja-JP"/>
              </w:rPr>
              <w:t>/4.2.3.5, 4.4.6, 4.4.9.5</w:t>
            </w:r>
          </w:p>
        </w:tc>
        <w:tc>
          <w:tcPr>
            <w:tcW w:w="864" w:type="dxa"/>
            <w:vMerge w:val="restart"/>
          </w:tcPr>
          <w:p w:rsidR="00000000" w:rsidRDefault="00516890" w:rsidP="008B47EE">
            <w:pPr>
              <w:pStyle w:val="Body"/>
              <w:spacing w:beforeLines="40" w:afterLines="40"/>
              <w:jc w:val="center"/>
              <w:rPr>
                <w:rFonts w:ascii="Arial" w:hAnsi="Arial" w:cs="Arial"/>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000000" w:rsidRDefault="00F52E5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6890" w:rsidRPr="00357362" w:rsidRDefault="00516890" w:rsidP="008B47EE">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000000" w:rsidRDefault="00516890" w:rsidP="008B47EE">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516890" w:rsidRPr="00357362">
              <w:rPr>
                <w:sz w:val="16"/>
                <w:szCs w:val="16"/>
                <w:lang w:eastAsia="ja-JP"/>
              </w:rPr>
              <w:t>/4.2.3.6, 4.4.7, 4.4.9.6</w:t>
            </w:r>
          </w:p>
        </w:tc>
        <w:tc>
          <w:tcPr>
            <w:tcW w:w="864" w:type="dxa"/>
            <w:vMerge w:val="restart"/>
          </w:tcPr>
          <w:p w:rsidR="00000000" w:rsidRDefault="00516890" w:rsidP="008B47EE">
            <w:pPr>
              <w:pStyle w:val="Body"/>
              <w:spacing w:beforeLines="40" w:afterLines="40"/>
              <w:jc w:val="center"/>
              <w:rPr>
                <w:rFonts w:ascii="Arial" w:hAnsi="Arial" w:cs="Arial"/>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16890" w:rsidRPr="00357362" w:rsidRDefault="00516890" w:rsidP="008B47EE">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000000" w:rsidRDefault="00516890" w:rsidP="008B47EE">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516890" w:rsidRPr="00357362">
              <w:rPr>
                <w:sz w:val="16"/>
                <w:szCs w:val="16"/>
                <w:lang w:eastAsia="ja-JP"/>
              </w:rPr>
              <w:t>/4.2.3.6, 4.4.7, 4.4.9.6</w:t>
            </w:r>
          </w:p>
        </w:tc>
        <w:tc>
          <w:tcPr>
            <w:tcW w:w="864" w:type="dxa"/>
            <w:vMerge w:val="restart"/>
          </w:tcPr>
          <w:p w:rsidR="00000000" w:rsidRDefault="00516890" w:rsidP="008B47EE">
            <w:pPr>
              <w:pStyle w:val="Body"/>
              <w:spacing w:beforeLines="40" w:afterLines="40"/>
              <w:jc w:val="center"/>
              <w:rPr>
                <w:rFonts w:ascii="Arial" w:hAnsi="Arial" w:cs="Arial"/>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00000" w:rsidRDefault="00516890" w:rsidP="008B47EE">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000000" w:rsidRDefault="00516890" w:rsidP="008B47EE">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000000" w:rsidRDefault="002B09E3" w:rsidP="008B47EE">
            <w:pPr>
              <w:pStyle w:val="Body"/>
              <w:spacing w:beforeLines="40" w:afterLines="40"/>
              <w:jc w:val="center"/>
              <w:rPr>
                <w:bCs/>
                <w:sz w:val="16"/>
                <w:szCs w:val="16"/>
                <w:lang w:eastAsia="ja-JP"/>
              </w:rPr>
            </w:pPr>
            <w:fldSimple w:instr=" REF _Ref161822617 \n \h  \* MERGEFORMAT ">
              <w:r w:rsidR="00247D83" w:rsidRPr="00247D83">
                <w:rPr>
                  <w:bCs/>
                  <w:sz w:val="16"/>
                  <w:szCs w:val="16"/>
                  <w:lang w:eastAsia="ja-JP"/>
                </w:rPr>
                <w:t>[R1]</w:t>
              </w:r>
            </w:fldSimple>
            <w:r w:rsidR="00516890" w:rsidRPr="00357362">
              <w:rPr>
                <w:bCs/>
                <w:sz w:val="16"/>
                <w:szCs w:val="16"/>
                <w:lang w:eastAsia="ja-JP"/>
              </w:rPr>
              <w:t>/4.4.3.1, 4.4.9.8</w:t>
            </w:r>
          </w:p>
        </w:tc>
        <w:tc>
          <w:tcPr>
            <w:tcW w:w="864" w:type="dxa"/>
            <w:vMerge w:val="restart"/>
          </w:tcPr>
          <w:p w:rsidR="00000000" w:rsidRDefault="00516890" w:rsidP="008B47EE">
            <w:pPr>
              <w:pStyle w:val="Body"/>
              <w:spacing w:beforeLines="40" w:afterLines="40"/>
              <w:jc w:val="center"/>
              <w:rPr>
                <w:rFonts w:ascii="Arial" w:hAnsi="Arial" w:cs="Arial"/>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00000" w:rsidRDefault="00516890" w:rsidP="008B47EE">
            <w:pPr>
              <w:pStyle w:val="Body"/>
              <w:spacing w:beforeLines="40" w:afterLines="40"/>
              <w:jc w:val="left"/>
              <w:rPr>
                <w:rFonts w:ascii="Arial" w:hAnsi="Arial" w:cs="Arial"/>
                <w:sz w:val="16"/>
                <w:szCs w:val="16"/>
              </w:rPr>
            </w:pPr>
            <w:r w:rsidRPr="00357362">
              <w:rPr>
                <w:sz w:val="16"/>
                <w:szCs w:val="16"/>
              </w:rPr>
              <w:t xml:space="preserve">In ZigBee and ZigBee PRO Standard security, the ability to originate tunnel commands from the </w:t>
            </w:r>
            <w:smartTag w:uri="urn:schemas-microsoft-com:office:smarttags" w:element="place">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 xml:space="preserve">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000000" w:rsidRDefault="00516890" w:rsidP="008B47EE">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000000" w:rsidRDefault="00516890" w:rsidP="008B47EE">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516890" w:rsidRPr="00357362">
              <w:rPr>
                <w:sz w:val="16"/>
                <w:szCs w:val="16"/>
                <w:lang w:eastAsia="ja-JP"/>
              </w:rPr>
              <w:t>/4.4.3.1, 4.4.9.8</w:t>
            </w:r>
          </w:p>
        </w:tc>
        <w:tc>
          <w:tcPr>
            <w:tcW w:w="864" w:type="dxa"/>
            <w:vMerge w:val="restart"/>
          </w:tcPr>
          <w:p w:rsidR="00000000" w:rsidRDefault="00516890" w:rsidP="008B47EE">
            <w:pPr>
              <w:pStyle w:val="Body"/>
              <w:spacing w:beforeLines="40" w:afterLines="40"/>
              <w:jc w:val="center"/>
              <w:rPr>
                <w:rFonts w:ascii="Arial" w:hAnsi="Arial" w:cs="Arial"/>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00000" w:rsidRDefault="00516890" w:rsidP="008B47EE">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3402"/>
        </w:trPr>
        <w:tc>
          <w:tcPr>
            <w:tcW w:w="830" w:type="dxa"/>
            <w:vMerge w:val="restart"/>
          </w:tcPr>
          <w:p w:rsidR="00000000" w:rsidRDefault="00516890" w:rsidP="008B47EE">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000000" w:rsidRDefault="00516890" w:rsidP="008B47EE">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000000" w:rsidRDefault="002B09E3" w:rsidP="008B47EE">
            <w:pPr>
              <w:pStyle w:val="Body"/>
              <w:spacing w:beforeLines="40" w:afterLines="40"/>
              <w:jc w:val="center"/>
              <w:rPr>
                <w:sz w:val="16"/>
                <w:szCs w:val="16"/>
                <w:lang w:eastAsia="ja-JP"/>
              </w:rPr>
            </w:pPr>
            <w:fldSimple w:instr=" REF _Ref161822617 \n \h  \* MERGEFORMAT ">
              <w:r w:rsidR="00247D83" w:rsidRPr="00247D83">
                <w:rPr>
                  <w:sz w:val="16"/>
                  <w:szCs w:val="16"/>
                  <w:lang w:eastAsia="ja-JP"/>
                </w:rPr>
                <w:t>[R1]</w:t>
              </w:r>
            </w:fldSimple>
            <w:r w:rsidR="00516890" w:rsidRPr="00357362">
              <w:rPr>
                <w:sz w:val="16"/>
                <w:szCs w:val="16"/>
                <w:lang w:eastAsia="ja-JP"/>
              </w:rPr>
              <w:t>/4.2.3.7, 4.4.8, 4.4.9.7</w:t>
            </w:r>
          </w:p>
        </w:tc>
        <w:tc>
          <w:tcPr>
            <w:tcW w:w="864" w:type="dxa"/>
            <w:vMerge w:val="restart"/>
          </w:tcPr>
          <w:p w:rsidR="00000000" w:rsidRDefault="00516890" w:rsidP="008B47EE">
            <w:pPr>
              <w:pStyle w:val="Body"/>
              <w:spacing w:beforeLines="40" w:afterLines="40"/>
              <w:jc w:val="center"/>
              <w:rPr>
                <w:rFonts w:ascii="Arial" w:hAnsi="Arial" w:cs="Arial"/>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00000" w:rsidRDefault="00516890" w:rsidP="008B47EE">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298" w:name="_Toc340063615"/>
      <w:r>
        <w:t>Application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smartTag w:uri="urn:schemas-microsoft-com:office:smarttags" w:element="place">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 xml:space="preserve">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For devices implementing ZigBee PRO High Security, it is mandatory unless the </w:t>
            </w:r>
            <w:smartTag w:uri="urn:schemas-microsoft-com:office:smarttags" w:element="place">
              <w:smartTag w:uri="urn:schemas-microsoft-com:office:smarttags" w:element="PlaceName">
                <w:r w:rsidRPr="00357362">
                  <w:rPr>
                    <w:sz w:val="16"/>
                    <w:szCs w:val="16"/>
                  </w:rPr>
                  <w:t>ZigBee</w:t>
                </w:r>
              </w:smartTag>
              <w:r w:rsidRPr="00357362">
                <w:rPr>
                  <w:sz w:val="16"/>
                  <w:szCs w:val="16"/>
                </w:rPr>
                <w:t xml:space="preserve"> </w:t>
              </w:r>
              <w:smartTag w:uri="urn:schemas-microsoft-com:office:smarttags" w:element="PlaceName">
                <w:r w:rsidRPr="00357362">
                  <w:rPr>
                    <w:sz w:val="16"/>
                    <w:szCs w:val="16"/>
                  </w:rPr>
                  <w:t>PRO</w:t>
                </w:r>
              </w:smartTag>
              <w:r w:rsidRPr="00357362">
                <w:rPr>
                  <w:sz w:val="16"/>
                  <w:szCs w:val="16"/>
                </w:rPr>
                <w:t xml:space="preserve"> </w:t>
              </w:r>
              <w:smartTag w:uri="urn:schemas-microsoft-com:office:smarttags" w:element="PlaceName">
                <w:r w:rsidRPr="00357362">
                  <w:rPr>
                    <w:sz w:val="16"/>
                    <w:szCs w:val="16"/>
                  </w:rPr>
                  <w:t>High</w:t>
                </w:r>
              </w:smartTag>
              <w:r w:rsidRPr="00357362">
                <w:rPr>
                  <w:sz w:val="16"/>
                  <w:szCs w:val="16"/>
                </w:rPr>
                <w:t xml:space="preserve"> </w:t>
              </w:r>
              <w:smartTag w:uri="urn:schemas-microsoft-com:office:smarttags" w:element="PlaceName">
                <w:r w:rsidRPr="00357362">
                  <w:rPr>
                    <w:sz w:val="16"/>
                    <w:szCs w:val="16"/>
                  </w:rPr>
                  <w:t>Security</w:t>
                </w:r>
              </w:smartTag>
              <w:r w:rsidRPr="00357362">
                <w:rPr>
                  <w:sz w:val="16"/>
                  <w:szCs w:val="16"/>
                </w:rPr>
                <w:t xml:space="preserve"> </w:t>
              </w:r>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 xml:space="preserve">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8D557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w:t>
            </w:r>
            <w:smartTag w:uri="urn:schemas-microsoft-com:office:smarttags" w:element="place">
              <w:smartTag w:uri="urn:schemas-microsoft-com:office:smarttags" w:element="PlaceName">
                <w:r w:rsidRPr="00357362">
                  <w:rPr>
                    <w:sz w:val="16"/>
                    <w:szCs w:val="16"/>
                  </w:rPr>
                  <w:t>ZigBee</w:t>
                </w:r>
              </w:smartTag>
              <w:r w:rsidRPr="00357362">
                <w:rPr>
                  <w:sz w:val="16"/>
                  <w:szCs w:val="16"/>
                </w:rPr>
                <w:t xml:space="preserve"> </w:t>
              </w:r>
              <w:smartTag w:uri="urn:schemas-microsoft-com:office:smarttags" w:element="PlaceName">
                <w:r w:rsidRPr="00357362">
                  <w:rPr>
                    <w:sz w:val="16"/>
                    <w:szCs w:val="16"/>
                  </w:rPr>
                  <w:t>PRO</w:t>
                </w:r>
              </w:smartTag>
              <w:r w:rsidRPr="00357362">
                <w:rPr>
                  <w:sz w:val="16"/>
                  <w:szCs w:val="16"/>
                </w:rPr>
                <w:t xml:space="preserve"> </w:t>
              </w:r>
              <w:smartTag w:uri="urn:schemas-microsoft-com:office:smarttags" w:element="PlaceName">
                <w:r w:rsidRPr="00357362">
                  <w:rPr>
                    <w:sz w:val="16"/>
                    <w:szCs w:val="16"/>
                  </w:rPr>
                  <w:t>High</w:t>
                </w:r>
              </w:smartTag>
              <w:r w:rsidRPr="00357362">
                <w:rPr>
                  <w:sz w:val="16"/>
                  <w:szCs w:val="16"/>
                </w:rPr>
                <w:t xml:space="preserve"> </w:t>
              </w:r>
              <w:smartTag w:uri="urn:schemas-microsoft-com:office:smarttags" w:element="PlaceName">
                <w:r w:rsidRPr="00357362">
                  <w:rPr>
                    <w:sz w:val="16"/>
                    <w:szCs w:val="16"/>
                  </w:rPr>
                  <w:t>Security</w:t>
                </w:r>
              </w:smartTag>
              <w:r w:rsidRPr="00357362">
                <w:rPr>
                  <w:sz w:val="16"/>
                  <w:szCs w:val="16"/>
                </w:rPr>
                <w:t xml:space="preserve"> </w:t>
              </w:r>
              <w:smartTag w:uri="urn:schemas-microsoft-com:office:smarttags" w:element="PlaceName">
                <w:r w:rsidRPr="00357362">
                  <w:rPr>
                    <w:sz w:val="16"/>
                    <w:szCs w:val="16"/>
                  </w:rPr>
                  <w:t>Trust</w:t>
                </w:r>
              </w:smartTag>
              <w:r w:rsidRPr="00357362">
                <w:rPr>
                  <w:sz w:val="16"/>
                  <w:szCs w:val="16"/>
                </w:rPr>
                <w:t xml:space="preserve"> </w:t>
              </w:r>
              <w:smartTag w:uri="urn:schemas-microsoft-com:office:smarttags" w:element="PlaceType">
                <w:r w:rsidRPr="00357362">
                  <w:rPr>
                    <w:sz w:val="16"/>
                    <w:szCs w:val="16"/>
                  </w:rPr>
                  <w:t>Center</w:t>
                </w:r>
              </w:smartTag>
            </w:smartTag>
            <w:r w:rsidRPr="00357362">
              <w:rPr>
                <w:sz w:val="16"/>
                <w:szCs w:val="16"/>
              </w:rPr>
              <w:t xml:space="preserve">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47EE">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000000" w:rsidRDefault="008B47EE" w:rsidP="008B47EE">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47EE">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000000" w:rsidRDefault="008B47EE" w:rsidP="008B47EE">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47EE">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000000" w:rsidRDefault="008B47EE" w:rsidP="008B47EE">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47EE">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000000" w:rsidRDefault="008B47EE" w:rsidP="008B47EE">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47EE">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000000" w:rsidRDefault="008B47EE" w:rsidP="008B47EE">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47EE">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47EE">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47EE">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000000" w:rsidRDefault="008B47EE" w:rsidP="008B47EE">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000000" w:rsidRDefault="008B47EE"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000000" w:rsidRDefault="008B47EE"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000000" w:rsidRDefault="008B47EE"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000000" w:rsidRDefault="008B47EE" w:rsidP="008B47EE">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000000" w:rsidRDefault="008B47EE"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000000" w:rsidRDefault="00B36EF6" w:rsidP="008B47EE">
            <w:pPr>
              <w:pStyle w:val="Body"/>
              <w:spacing w:before="60" w:afterLines="60"/>
              <w:jc w:val="left"/>
              <w:rPr>
                <w:rFonts w:ascii="Arial" w:hAnsi="Arial" w:cs="Arial"/>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000000" w:rsidRDefault="008B47EE" w:rsidP="008B47E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299" w:name="_Ref191269106"/>
      <w:bookmarkStart w:id="300" w:name="_Toc340063616"/>
      <w:r>
        <w:rPr>
          <w:lang w:eastAsia="ja-JP"/>
        </w:rPr>
        <w:t>Application layer PICS</w:t>
      </w:r>
      <w:bookmarkEnd w:id="299"/>
      <w:bookmarkEnd w:id="300"/>
    </w:p>
    <w:p w:rsidR="005D24E2" w:rsidRDefault="005D24E2" w:rsidP="0036319D">
      <w:pPr>
        <w:pStyle w:val="Heading3"/>
      </w:pPr>
      <w:bookmarkStart w:id="301" w:name="_Toc340063617"/>
      <w:r>
        <w:t>ZigBee security device types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 xml:space="preserve">Is this device capable of acting as a </w:t>
            </w:r>
            <w:smartTag w:uri="urn:schemas-microsoft-com:office:smarttags" w:element="place">
              <w:smartTag w:uri="urn:schemas-microsoft-com:office:smarttags" w:element="PlaceName">
                <w:r w:rsidRPr="00357362">
                  <w:rPr>
                    <w:sz w:val="16"/>
                    <w:szCs w:val="16"/>
                    <w:lang w:eastAsia="ja-JP"/>
                  </w:rPr>
                  <w:t>ZigBee</w:t>
                </w:r>
              </w:smartTag>
              <w:r w:rsidRPr="00357362">
                <w:rPr>
                  <w:sz w:val="16"/>
                  <w:szCs w:val="16"/>
                  <w:lang w:eastAsia="ja-JP"/>
                </w:rPr>
                <w:t xml:space="preserve"> </w:t>
              </w:r>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5D6138"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000000" w:rsidRDefault="00B71A90">
                <w:pPr>
                  <w:pStyle w:val="Body"/>
                  <w:rPr>
                    <w:snapToGrid/>
                    <w:sz w:val="16"/>
                    <w:szCs w:val="18"/>
                    <w:lang w:val="nl-NL"/>
                  </w:rPr>
                </w:pPr>
                <w:r>
                  <w:rPr>
                    <w:sz w:val="16"/>
                    <w:szCs w:val="18"/>
                    <w:lang w:val="nl-NL"/>
                  </w:rPr>
                  <w:t>X</w:t>
                </w:r>
              </w:p>
            </w:sdtContent>
          </w:sdt>
        </w:tc>
      </w:tr>
    </w:tbl>
    <w:p w:rsidR="005D24E2" w:rsidRPr="00901FD3" w:rsidRDefault="005D24E2" w:rsidP="005D24E2">
      <w:pPr>
        <w:rPr>
          <w:lang w:val="nl-NL"/>
        </w:rPr>
      </w:pPr>
    </w:p>
    <w:p w:rsidR="005D24E2" w:rsidRDefault="005D24E2" w:rsidP="0036319D">
      <w:pPr>
        <w:pStyle w:val="Heading3"/>
      </w:pPr>
      <w:bookmarkStart w:id="302" w:name="_Toc340063618"/>
      <w:r>
        <w:t>ZigBee APS frame format</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000000" w:rsidRDefault="00B71A90">
                <w:pPr>
                  <w:pStyle w:val="Body"/>
                  <w:rPr>
                    <w:snapToGrid/>
                    <w:sz w:val="16"/>
                    <w:szCs w:val="18"/>
                    <w:lang w:val="nl-NL"/>
                  </w:rPr>
                </w:pPr>
                <w:r>
                  <w:rPr>
                    <w:sz w:val="16"/>
                    <w:szCs w:val="18"/>
                    <w:lang w:val="nl-NL"/>
                  </w:rPr>
                  <w:t>X</w:t>
                </w:r>
              </w:p>
            </w:sdtContent>
          </w:sdt>
        </w:tc>
      </w:tr>
    </w:tbl>
    <w:p w:rsidR="00B719AE" w:rsidRPr="00B719AE" w:rsidRDefault="00B719AE" w:rsidP="00B719AE">
      <w:pPr>
        <w:pStyle w:val="Body"/>
        <w:rPr>
          <w:lang w:val="nl-NL"/>
        </w:rPr>
      </w:pPr>
    </w:p>
    <w:p w:rsidR="005D24E2" w:rsidRDefault="005D24E2" w:rsidP="0036319D">
      <w:pPr>
        <w:pStyle w:val="Heading3"/>
      </w:pPr>
      <w:bookmarkStart w:id="303" w:name="_Toc340063619"/>
      <w:r>
        <w:t>Major capabilities of the ZigBee application layer</w:t>
      </w:r>
      <w:bookmarkEnd w:id="303"/>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000000" w:rsidRDefault="00B71A90">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 xml:space="preserve">Does the device support the origination of Key Establishment application command frames from the </w:t>
            </w:r>
            <w:smartTag w:uri="urn:schemas-microsoft-com:office:smarttags" w:element="place">
              <w:smartTag w:uri="urn:schemas-microsoft-com:office:smarttags" w:element="PlaceName">
                <w:r w:rsidRPr="00357362">
                  <w:rPr>
                    <w:bCs/>
                    <w:sz w:val="16"/>
                    <w:szCs w:val="16"/>
                    <w:lang w:eastAsia="ja-JP"/>
                  </w:rPr>
                  <w:t>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 xml:space="preserve">Does the device support the origination of Transport Key application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for Key Type 1 (Network Key Standard Mode).   In ZigBee PRO High Security Mode, it is mandatory to originate Transport Key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 xml:space="preserve">Does the device support the origination of Switch Key application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 xml:space="preserve">Does the device support the receipt of application command frames at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 xml:space="preserve">Does the device support the receipt of Key Establishment application command frames at the </w:t>
            </w:r>
            <w:smartTag w:uri="urn:schemas-microsoft-com:office:smarttags" w:element="place">
              <w:smartTag w:uri="urn:schemas-microsoft-com:office:smarttags" w:element="PlaceName">
                <w:r w:rsidRPr="00357362">
                  <w:rPr>
                    <w:bCs/>
                    <w:sz w:val="16"/>
                    <w:szCs w:val="16"/>
                    <w:lang w:eastAsia="ja-JP"/>
                  </w:rPr>
                  <w:t>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 xml:space="preserve">In ZigBee and ZigBee PRO Standard Security Mode, it is optional to receive Key Establishment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 xml:space="preserve">Does the device support the receipt of Transport Key application command frames at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for Key Type 1 (Network Key Standard Mode).   In ZigBee PRO High Security Mode, it is mandatory to receive Transport Key command frames from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 xml:space="preserve">Does the device support the receipt of Update Device application command frames at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 xml:space="preserve">Does the device support the receipt of Request Key application command frames at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devices may optionally originate application command frames.  In ZigBee PRO High Security, all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Key Establishment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  In ZigBee PRO High Security, it is mandatory for all devices to support origination of Key Establishment command frames from a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origination of Transport Key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 xml:space="preserve">Assumes it is legal to have the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origination of Request Key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origination of Authenticate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w:t>
            </w:r>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r w:rsidRPr="00357362">
              <w:rPr>
                <w:sz w:val="16"/>
                <w:szCs w:val="16"/>
                <w:lang w:eastAsia="ja-JP"/>
              </w:rPr>
              <w:t xml:space="preserve"> shall receive application command frames from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devices.  In ZigBee and ZigBee PRO Standard Security, all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routers and the coordinator shall receive application command frames.  In ZigBee PRO High Security, all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 xml:space="preserve">Does the device support the receipt of Key Establishment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 is optional.   In ZigBee PRO High Security, receipt of Key Establishment application command frames from non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Content>
              <w:p w:rsidR="00DF0BFA" w:rsidRPr="00FC539E" w:rsidRDefault="00FC539E"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 xml:space="preserve">Does the device support the receipt of Transport Key application command frames from a </w:t>
            </w:r>
            <w:smartTag w:uri="urn:schemas-microsoft-com:office:smarttags" w:element="place">
              <w:smartTag w:uri="urn:schemas-microsoft-com:office:smarttags" w:element="PlaceName">
                <w:r w:rsidRPr="00357362">
                  <w:rPr>
                    <w:sz w:val="16"/>
                    <w:szCs w:val="16"/>
                    <w:lang w:eastAsia="ja-JP"/>
                  </w:rPr>
                  <w:t>non-Trust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 xml:space="preserve">Does the device support the receipt of Update Device application command frames from a </w:t>
            </w:r>
            <w:smartTag w:uri="urn:schemas-microsoft-com:office:smarttags" w:element="place">
              <w:smartTag w:uri="urn:schemas-microsoft-com:office:smarttags" w:element="PlaceName">
                <w:r w:rsidRPr="00357362">
                  <w:rPr>
                    <w:sz w:val="16"/>
                    <w:szCs w:val="16"/>
                    <w:lang w:eastAsia="ja-JP"/>
                  </w:rPr>
                  <w:t>non-Trust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 xml:space="preserve">Does the device support the receipt of Request Key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 xml:space="preserve">uthenticate application command frames from a </w:t>
            </w:r>
            <w:smartTag w:uri="urn:schemas-microsoft-com:office:smarttags" w:element="place">
              <w:smartTag w:uri="urn:schemas-microsoft-com:office:smarttags" w:element="PlaceName">
                <w:r w:rsidRPr="00357362">
                  <w:rPr>
                    <w:bCs/>
                    <w:sz w:val="16"/>
                    <w:szCs w:val="16"/>
                    <w:lang w:eastAsia="ja-JP"/>
                  </w:rPr>
                  <w:t>non-Trust</w:t>
                </w:r>
              </w:smartTag>
              <w:r w:rsidRPr="00357362">
                <w:rPr>
                  <w:bCs/>
                  <w:sz w:val="16"/>
                  <w:szCs w:val="16"/>
                  <w:lang w:eastAsia="ja-JP"/>
                </w:rPr>
                <w:t xml:space="preserve"> </w:t>
              </w:r>
              <w:smartTag w:uri="urn:schemas-microsoft-com:office:smarttags" w:element="PlaceType">
                <w:r w:rsidRPr="00357362">
                  <w:rPr>
                    <w:bCs/>
                    <w:sz w:val="16"/>
                    <w:szCs w:val="16"/>
                    <w:lang w:eastAsia="ja-JP"/>
                  </w:rPr>
                  <w:t>Center</w:t>
                </w:r>
              </w:smartTag>
            </w:smartTag>
            <w:r w:rsidRPr="00357362">
              <w:rPr>
                <w:bCs/>
                <w:sz w:val="16"/>
                <w:szCs w:val="16"/>
                <w:lang w:eastAsia="ja-JP"/>
              </w:rPr>
              <w:t xml:space="preserve">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000000" w:rsidRDefault="00A91427">
                <w:pPr>
                  <w:pStyle w:val="Body"/>
                  <w:rPr>
                    <w:snapToGrid/>
                    <w:sz w:val="16"/>
                    <w:szCs w:val="18"/>
                    <w:lang w:val="nl-NL"/>
                  </w:rPr>
                </w:pPr>
                <w:r>
                  <w:rPr>
                    <w:sz w:val="16"/>
                    <w:szCs w:val="18"/>
                    <w:lang w:val="nl-NL"/>
                  </w:rPr>
                  <w:t>X</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000000" w:rsidRDefault="00A91427">
                <w:pPr>
                  <w:pStyle w:val="Body"/>
                  <w:rPr>
                    <w:snapToGrid/>
                    <w:sz w:val="16"/>
                    <w:szCs w:val="18"/>
                    <w:lang w:val="nl-NL"/>
                  </w:rPr>
                </w:pPr>
                <w:r>
                  <w:rPr>
                    <w:sz w:val="16"/>
                    <w:szCs w:val="18"/>
                    <w:lang w:val="nl-NL"/>
                  </w:rPr>
                  <w:t>X</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000000" w:rsidRDefault="00AC42A1">
                <w:pPr>
                  <w:pStyle w:val="Body"/>
                  <w:rPr>
                    <w:snapToGrid/>
                    <w:sz w:val="16"/>
                    <w:szCs w:val="18"/>
                    <w:lang w:val="nl-NL"/>
                  </w:rPr>
                </w:pPr>
                <w:r>
                  <w:rPr>
                    <w:sz w:val="16"/>
                    <w:szCs w:val="18"/>
                    <w:lang w:val="nl-NL"/>
                  </w:rPr>
                  <w:t>X</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AC42A1" w:rsidP="00313B04">
                <w:pPr>
                  <w:pStyle w:val="Body"/>
                  <w:rPr>
                    <w:snapToGrid/>
                    <w:sz w:val="16"/>
                    <w:szCs w:val="18"/>
                    <w:lang w:val="nl-NL"/>
                  </w:rPr>
                </w:pPr>
                <w:r>
                  <w:rPr>
                    <w:sz w:val="16"/>
                    <w:szCs w:val="18"/>
                    <w:lang w:val="nl-NL"/>
                  </w:rPr>
                  <w:t>X</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000000" w:rsidRDefault="00AC42A1">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 xml:space="preserve">Does the device support the mandatory attributes of the Security Manager Object with the device in a </w:t>
            </w:r>
            <w:smartTag w:uri="urn:schemas-microsoft-com:office:smarttags" w:element="place">
              <w:smartTag w:uri="urn:schemas-microsoft-com:office:smarttags" w:element="PlaceName">
                <w:r w:rsidRPr="00357362">
                  <w:rPr>
                    <w:sz w:val="16"/>
                    <w:szCs w:val="16"/>
                    <w:lang w:eastAsia="ja-JP"/>
                  </w:rPr>
                  <w:t>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role?</w:t>
            </w:r>
          </w:p>
        </w:tc>
        <w:tc>
          <w:tcPr>
            <w:tcW w:w="1151" w:type="dxa"/>
            <w:vMerge w:val="restart"/>
          </w:tcPr>
          <w:p w:rsidR="00572E84"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 xml:space="preserve">Does the device support the mandatory attributes of the Security Manager Object with the device in a </w:t>
            </w:r>
            <w:smartTag w:uri="urn:schemas-microsoft-com:office:smarttags" w:element="place">
              <w:smartTag w:uri="urn:schemas-microsoft-com:office:smarttags" w:element="PlaceName">
                <w:r w:rsidRPr="00357362">
                  <w:rPr>
                    <w:sz w:val="16"/>
                    <w:szCs w:val="16"/>
                    <w:lang w:eastAsia="ja-JP"/>
                  </w:rPr>
                  <w:t>non-Trust</w:t>
                </w:r>
              </w:smartTag>
              <w:r w:rsidRPr="00357362">
                <w:rPr>
                  <w:sz w:val="16"/>
                  <w:szCs w:val="16"/>
                  <w:lang w:eastAsia="ja-JP"/>
                </w:rPr>
                <w:t xml:space="preserve"> </w:t>
              </w:r>
              <w:smartTag w:uri="urn:schemas-microsoft-com:office:smarttags" w:element="PlaceType">
                <w:r w:rsidRPr="00357362">
                  <w:rPr>
                    <w:sz w:val="16"/>
                    <w:szCs w:val="16"/>
                    <w:lang w:eastAsia="ja-JP"/>
                  </w:rPr>
                  <w:t>Center</w:t>
                </w:r>
              </w:smartTag>
            </w:smartTag>
            <w:r w:rsidRPr="00357362">
              <w:rPr>
                <w:sz w:val="16"/>
                <w:szCs w:val="16"/>
                <w:lang w:eastAsia="ja-JP"/>
              </w:rPr>
              <w:t xml:space="preserve"> role?</w:t>
            </w:r>
          </w:p>
        </w:tc>
        <w:tc>
          <w:tcPr>
            <w:tcW w:w="1151" w:type="dxa"/>
            <w:vMerge w:val="restart"/>
          </w:tcPr>
          <w:p w:rsidR="00572E84"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000000" w:rsidRDefault="003B5D55">
                <w:pPr>
                  <w:pStyle w:val="Body"/>
                  <w:rPr>
                    <w:snapToGrid/>
                    <w:sz w:val="16"/>
                    <w:szCs w:val="18"/>
                    <w:lang w:val="nl-NL"/>
                  </w:rPr>
                </w:pPr>
                <w:r>
                  <w:rPr>
                    <w:sz w:val="16"/>
                    <w:szCs w:val="18"/>
                    <w:lang w:val="nl-NL"/>
                  </w:rPr>
                  <w:t>X</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3B5D55" w:rsidP="00C41CEF">
                <w:pPr>
                  <w:pStyle w:val="Body"/>
                  <w:rPr>
                    <w:snapToGrid/>
                    <w:sz w:val="16"/>
                    <w:szCs w:val="18"/>
                    <w:lang w:val="nl-NL"/>
                  </w:rPr>
                </w:pPr>
                <w:r>
                  <w:rPr>
                    <w:sz w:val="16"/>
                    <w:szCs w:val="18"/>
                    <w:lang w:val="nl-NL"/>
                  </w:rPr>
                  <w:t>X</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000000" w:rsidRDefault="003B5D55">
                <w:pPr>
                  <w:pStyle w:val="Body"/>
                  <w:rPr>
                    <w:snapToGrid/>
                    <w:sz w:val="16"/>
                    <w:szCs w:val="18"/>
                    <w:lang w:val="nl-NL"/>
                  </w:rPr>
                </w:pPr>
                <w:r>
                  <w:rPr>
                    <w:sz w:val="16"/>
                    <w:szCs w:val="18"/>
                    <w:lang w:val="nl-NL"/>
                  </w:rPr>
                  <w:t>X</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000000" w:rsidRDefault="003B5D55">
                <w:pPr>
                  <w:pStyle w:val="Body"/>
                  <w:rPr>
                    <w:snapToGrid/>
                    <w:sz w:val="16"/>
                    <w:szCs w:val="18"/>
                    <w:lang w:val="nl-NL"/>
                  </w:rPr>
                </w:pPr>
                <w:r>
                  <w:rPr>
                    <w:sz w:val="16"/>
                    <w:szCs w:val="18"/>
                    <w:lang w:val="nl-NL"/>
                  </w:rPr>
                  <w:t>X</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000000" w:rsidRDefault="003B5D55">
                <w:pPr>
                  <w:pStyle w:val="Body"/>
                  <w:rPr>
                    <w:snapToGrid/>
                    <w:sz w:val="16"/>
                    <w:szCs w:val="18"/>
                    <w:lang w:val="nl-NL"/>
                  </w:rPr>
                </w:pPr>
                <w:r>
                  <w:rPr>
                    <w:sz w:val="16"/>
                    <w:szCs w:val="18"/>
                    <w:lang w:val="nl-NL"/>
                  </w:rPr>
                  <w:t>X</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000000" w:rsidRDefault="003B5D55">
                <w:pPr>
                  <w:pStyle w:val="Body"/>
                  <w:rPr>
                    <w:snapToGrid/>
                    <w:sz w:val="16"/>
                    <w:szCs w:val="18"/>
                    <w:lang w:val="nl-NL"/>
                  </w:rPr>
                </w:pPr>
                <w:r>
                  <w:rPr>
                    <w:sz w:val="16"/>
                    <w:szCs w:val="18"/>
                    <w:lang w:val="nl-NL"/>
                  </w:rPr>
                  <w:t>X</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000000" w:rsidRDefault="003B5D55">
                <w:pPr>
                  <w:pStyle w:val="Body"/>
                  <w:rPr>
                    <w:snapToGrid/>
                    <w:sz w:val="16"/>
                    <w:szCs w:val="18"/>
                    <w:lang w:val="nl-NL"/>
                  </w:rPr>
                </w:pPr>
                <w:r>
                  <w:rPr>
                    <w:sz w:val="16"/>
                    <w:szCs w:val="18"/>
                    <w:lang w:val="nl-NL"/>
                  </w:rPr>
                  <w:t>X</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000000" w:rsidRDefault="003B5D55">
                <w:pPr>
                  <w:pStyle w:val="Body"/>
                  <w:rPr>
                    <w:snapToGrid/>
                    <w:sz w:val="16"/>
                    <w:szCs w:val="18"/>
                    <w:lang w:val="nl-NL"/>
                  </w:rPr>
                </w:pPr>
                <w:r>
                  <w:rPr>
                    <w:sz w:val="16"/>
                    <w:szCs w:val="18"/>
                    <w:lang w:val="nl-NL"/>
                  </w:rPr>
                  <w:t>X</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000000" w:rsidRDefault="003B5D55">
                <w:pPr>
                  <w:pStyle w:val="Body"/>
                  <w:rPr>
                    <w:snapToGrid/>
                    <w:sz w:val="16"/>
                    <w:szCs w:val="18"/>
                    <w:lang w:val="nl-NL"/>
                  </w:rPr>
                </w:pPr>
                <w:r>
                  <w:rPr>
                    <w:sz w:val="16"/>
                    <w:szCs w:val="18"/>
                    <w:lang w:val="nl-NL"/>
                  </w:rPr>
                  <w:t>X</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000000" w:rsidRDefault="003B5D55">
                <w:pPr>
                  <w:pStyle w:val="Body"/>
                  <w:rPr>
                    <w:snapToGrid/>
                    <w:sz w:val="16"/>
                    <w:szCs w:val="18"/>
                    <w:lang w:val="nl-NL"/>
                  </w:rPr>
                </w:pPr>
                <w:r>
                  <w:rPr>
                    <w:sz w:val="16"/>
                    <w:szCs w:val="18"/>
                    <w:lang w:val="nl-NL"/>
                  </w:rPr>
                  <w:t>X</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000000" w:rsidRDefault="003B5D55">
                <w:pPr>
                  <w:pStyle w:val="Body"/>
                  <w:rPr>
                    <w:snapToGrid/>
                    <w:sz w:val="16"/>
                    <w:szCs w:val="18"/>
                    <w:lang w:val="nl-NL"/>
                  </w:rPr>
                </w:pPr>
                <w:r>
                  <w:rPr>
                    <w:sz w:val="16"/>
                    <w:szCs w:val="18"/>
                    <w:lang w:val="nl-NL"/>
                  </w:rPr>
                  <w:t>X</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000000" w:rsidRDefault="003B5D55">
                <w:pPr>
                  <w:pStyle w:val="Body"/>
                  <w:rPr>
                    <w:snapToGrid/>
                    <w:sz w:val="16"/>
                    <w:szCs w:val="18"/>
                    <w:lang w:val="nl-NL"/>
                  </w:rPr>
                </w:pPr>
                <w:r>
                  <w:rPr>
                    <w:sz w:val="16"/>
                    <w:szCs w:val="18"/>
                    <w:lang w:val="nl-NL"/>
                  </w:rPr>
                  <w:t>X</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howingPlcHdr/>
            </w:sdtPr>
            <w:sdtContent>
              <w:p w:rsidR="0028774A" w:rsidRPr="002055E0" w:rsidRDefault="002055E0" w:rsidP="002055E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000000" w:rsidRDefault="003B5D55">
                <w:pPr>
                  <w:pStyle w:val="Body"/>
                  <w:rPr>
                    <w:snapToGrid/>
                    <w:sz w:val="16"/>
                    <w:szCs w:val="18"/>
                    <w:lang w:val="nl-NL"/>
                  </w:rPr>
                </w:pPr>
                <w:r>
                  <w:rPr>
                    <w:sz w:val="16"/>
                    <w:szCs w:val="18"/>
                    <w:lang w:val="nl-NL"/>
                  </w:rPr>
                  <w:t>X</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000000" w:rsidRDefault="003B5D55">
                <w:pPr>
                  <w:pStyle w:val="Body"/>
                  <w:rPr>
                    <w:snapToGrid/>
                    <w:sz w:val="16"/>
                    <w:szCs w:val="18"/>
                    <w:lang w:val="nl-NL"/>
                  </w:rPr>
                </w:pPr>
                <w:r>
                  <w:rPr>
                    <w:sz w:val="16"/>
                    <w:szCs w:val="18"/>
                    <w:lang w:val="nl-NL"/>
                  </w:rPr>
                  <w:t>X</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howingPlcHdr/>
            </w:sdtPr>
            <w:sdtContent>
              <w:p w:rsidR="00B503C0" w:rsidRPr="009D401A" w:rsidRDefault="009D401A"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000000" w:rsidRDefault="003B5D55">
                <w:pPr>
                  <w:pStyle w:val="Body"/>
                  <w:rPr>
                    <w:snapToGrid/>
                    <w:sz w:val="16"/>
                    <w:szCs w:val="18"/>
                    <w:lang w:val="nl-NL"/>
                  </w:rPr>
                </w:pPr>
                <w:r>
                  <w:rPr>
                    <w:sz w:val="16"/>
                    <w:szCs w:val="18"/>
                    <w:lang w:val="nl-NL"/>
                  </w:rPr>
                  <w:t>X</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howingPlcHdr/>
            </w:sdtPr>
            <w:sdtContent>
              <w:p w:rsidR="004E1AC5" w:rsidRPr="002F3ED3" w:rsidRDefault="002F3ED3"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000000" w:rsidRDefault="003B5D55">
                <w:pPr>
                  <w:pStyle w:val="Body"/>
                  <w:rPr>
                    <w:snapToGrid/>
                    <w:sz w:val="16"/>
                    <w:szCs w:val="18"/>
                    <w:lang w:val="nl-NL"/>
                  </w:rPr>
                </w:pPr>
                <w:r>
                  <w:rPr>
                    <w:sz w:val="16"/>
                    <w:szCs w:val="18"/>
                    <w:lang w:val="nl-NL"/>
                  </w:rPr>
                  <w:t>X</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2B09E3" w:rsidP="00357362">
            <w:pPr>
              <w:pStyle w:val="Body"/>
              <w:jc w:val="center"/>
              <w:rPr>
                <w:bCs/>
                <w:sz w:val="16"/>
                <w:szCs w:val="16"/>
                <w:lang w:eastAsia="ja-JP"/>
              </w:rPr>
            </w:pPr>
            <w:fldSimple w:instr=" REF _Ref161822617 \n \h  \* MERGEFORMAT ">
              <w:r w:rsidR="00247D83" w:rsidRPr="00247D83">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2B09E3" w:rsidP="00357362">
            <w:pPr>
              <w:pStyle w:val="Body"/>
              <w:jc w:val="center"/>
              <w:rPr>
                <w:sz w:val="16"/>
                <w:szCs w:val="16"/>
                <w:lang w:eastAsia="ja-JP"/>
              </w:rPr>
            </w:pPr>
            <w:fldSimple w:instr=" REF _Ref161822617 \n \h  \* MERGEFORMAT ">
              <w:r w:rsidR="00247D83" w:rsidRPr="00247D83">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000000" w:rsidRDefault="003B5D55">
                <w:pPr>
                  <w:pStyle w:val="Body"/>
                  <w:rPr>
                    <w:snapToGrid/>
                    <w:sz w:val="16"/>
                    <w:szCs w:val="18"/>
                    <w:lang w:val="nl-NL"/>
                  </w:rPr>
                </w:pPr>
                <w:r>
                  <w:rPr>
                    <w:sz w:val="16"/>
                    <w:szCs w:val="18"/>
                    <w:lang w:val="nl-NL"/>
                  </w:rPr>
                  <w:t>X</w:t>
                </w:r>
              </w:p>
            </w:sdtContent>
          </w:sdt>
        </w:tc>
      </w:tr>
    </w:tbl>
    <w:p w:rsidR="001D6E19" w:rsidRPr="005D24E2" w:rsidRDefault="001D6E19">
      <w:pPr>
        <w:rPr>
          <w:snapToGrid w:val="0"/>
          <w:lang w:eastAsia="ja-JP"/>
        </w:rPr>
      </w:pPr>
    </w:p>
    <w:sectPr w:rsidR="001D6E19"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A1" w:rsidRDefault="00EC70A1">
      <w:r>
        <w:separator/>
      </w:r>
    </w:p>
  </w:endnote>
  <w:endnote w:type="continuationSeparator" w:id="0">
    <w:p w:rsidR="00EC70A1" w:rsidRDefault="00EC7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C70A1">
      <w:trPr>
        <w:jc w:val="center"/>
      </w:trPr>
      <w:tc>
        <w:tcPr>
          <w:tcW w:w="1077" w:type="dxa"/>
        </w:tcPr>
        <w:p w:rsidR="00EC70A1" w:rsidRDefault="00EC70A1">
          <w:pPr>
            <w:pStyle w:val="TitlePageText"/>
            <w:spacing w:after="0"/>
            <w:jc w:val="both"/>
          </w:pPr>
          <w:r>
            <w:t xml:space="preserve">Page </w:t>
          </w:r>
          <w:fldSimple w:instr=" PAGE ">
            <w:r w:rsidR="008B47EE">
              <w:rPr>
                <w:noProof/>
              </w:rPr>
              <w:t>viii</w:t>
            </w:r>
          </w:fldSimple>
        </w:p>
      </w:tc>
      <w:tc>
        <w:tcPr>
          <w:tcW w:w="6544" w:type="dxa"/>
        </w:tcPr>
        <w:p w:rsidR="00EC70A1" w:rsidRDefault="00EC70A1">
          <w:pPr>
            <w:pStyle w:val="TitlePageText"/>
            <w:spacing w:after="0"/>
            <w:jc w:val="center"/>
          </w:pPr>
          <w:r>
            <w:t xml:space="preserve">Copyright </w:t>
          </w:r>
          <w:r>
            <w:sym w:font="Symbol" w:char="F0E3"/>
          </w:r>
          <w:r>
            <w:t xml:space="preserve"> </w:t>
          </w:r>
          <w:fldSimple w:instr=" DATE \@ &quot;yyyy&quot; \* MERGEFORMAT ">
            <w:r w:rsidR="008B47EE">
              <w:rPr>
                <w:noProof/>
              </w:rPr>
              <w:t>2013</w:t>
            </w:r>
          </w:fldSimple>
          <w:r>
            <w:t xml:space="preserve">, The ZigBee </w:t>
          </w:r>
          <w:smartTag w:uri="urn:schemas-microsoft-com:office:smarttags" w:element="City">
            <w:smartTag w:uri="urn:schemas-microsoft-com:office:smarttags" w:element="place">
              <w:r>
                <w:t>Alliance</w:t>
              </w:r>
            </w:smartTag>
          </w:smartTag>
          <w:r>
            <w:t>. All rights reserved.</w:t>
          </w:r>
        </w:p>
        <w:p w:rsidR="00EC70A1" w:rsidRDefault="002B09E3">
          <w:pPr>
            <w:pStyle w:val="TitlePageText"/>
            <w:spacing w:after="0"/>
            <w:jc w:val="center"/>
          </w:pPr>
          <w:fldSimple w:instr=" DOCPROPERTY &quot;ZB-FooterDesignation&quot; \* MERGEFORMAT ">
            <w:r w:rsidR="00EC70A1">
              <w:t>This is an accepted ZigBee specification document.</w:t>
            </w:r>
          </w:fldSimple>
        </w:p>
      </w:tc>
      <w:tc>
        <w:tcPr>
          <w:tcW w:w="1235" w:type="dxa"/>
        </w:tcPr>
        <w:p w:rsidR="00EC70A1" w:rsidRDefault="00EC70A1">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C70A1" w:rsidRDefault="00EC7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C70A1">
      <w:trPr>
        <w:jc w:val="center"/>
      </w:trPr>
      <w:tc>
        <w:tcPr>
          <w:tcW w:w="1095" w:type="dxa"/>
        </w:tcPr>
        <w:p w:rsidR="00EC70A1" w:rsidRDefault="00EC70A1">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C70A1" w:rsidRDefault="00EC70A1">
          <w:pPr>
            <w:pStyle w:val="TitlePageText"/>
            <w:spacing w:after="0"/>
            <w:jc w:val="center"/>
          </w:pPr>
          <w:r>
            <w:t xml:space="preserve">Copyright </w:t>
          </w:r>
          <w:r>
            <w:sym w:font="Symbol" w:char="F0E3"/>
          </w:r>
          <w:r>
            <w:t xml:space="preserve"> </w:t>
          </w:r>
          <w:fldSimple w:instr=" DATE \@ &quot;yyyy&quot; \* MERGEFORMAT ">
            <w:r w:rsidR="008B47EE">
              <w:rPr>
                <w:noProof/>
              </w:rPr>
              <w:t>2013</w:t>
            </w:r>
          </w:fldSimple>
          <w:r>
            <w:t xml:space="preserve">, The ZigBee </w:t>
          </w:r>
          <w:smartTag w:uri="urn:schemas-microsoft-com:office:smarttags" w:element="City">
            <w:smartTag w:uri="urn:schemas-microsoft-com:office:smarttags" w:element="place">
              <w:r>
                <w:t>Alliance</w:t>
              </w:r>
            </w:smartTag>
          </w:smartTag>
          <w:r>
            <w:t>. All rights reserved.</w:t>
          </w:r>
        </w:p>
        <w:p w:rsidR="00EC70A1" w:rsidRDefault="002B09E3">
          <w:pPr>
            <w:pStyle w:val="TitlePageText"/>
            <w:spacing w:after="0"/>
            <w:jc w:val="center"/>
          </w:pPr>
          <w:fldSimple w:instr=" DOCPROPERTY &quot;ZB-FooterDesignation&quot; \* MERGEFORMAT ">
            <w:r w:rsidR="00EC70A1">
              <w:t>This is an accepted ZigBee specification document.</w:t>
            </w:r>
          </w:fldSimple>
        </w:p>
      </w:tc>
      <w:tc>
        <w:tcPr>
          <w:tcW w:w="1077" w:type="dxa"/>
        </w:tcPr>
        <w:p w:rsidR="00EC70A1" w:rsidRDefault="00EC70A1">
          <w:pPr>
            <w:pStyle w:val="TitlePageText"/>
            <w:spacing w:after="0"/>
            <w:jc w:val="right"/>
          </w:pPr>
          <w:r>
            <w:t xml:space="preserve">Page </w:t>
          </w:r>
          <w:fldSimple w:instr=" PAGE ">
            <w:r w:rsidR="008B47EE">
              <w:rPr>
                <w:noProof/>
              </w:rPr>
              <w:t>iii</w:t>
            </w:r>
          </w:fldSimple>
        </w:p>
      </w:tc>
    </w:tr>
  </w:tbl>
  <w:p w:rsidR="00EC70A1" w:rsidRDefault="00EC70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Default="00EC70A1">
    <w:pPr>
      <w:pStyle w:val="Copyright"/>
    </w:pPr>
    <w:r>
      <w:t xml:space="preserve">Copyright </w:t>
    </w:r>
    <w:r w:rsidR="002B09E3" w:rsidRPr="002B09E3">
      <w:fldChar w:fldCharType="begin"/>
    </w:r>
    <w:r>
      <w:instrText>symbol 227 \f "Symbol" \s 8</w:instrText>
    </w:r>
    <w:r w:rsidR="002B09E3" w:rsidRPr="002B09E3">
      <w:fldChar w:fldCharType="separate"/>
    </w:r>
    <w:r>
      <w:rPr>
        <w:rFonts w:ascii="Symbol" w:hAnsi="Symbol"/>
      </w:rPr>
      <w:t>„</w:t>
    </w:r>
    <w:r w:rsidR="002B09E3">
      <w:rPr>
        <w:rFonts w:ascii="Symbol" w:hAnsi="Symbol"/>
      </w:rPr>
      <w:fldChar w:fldCharType="end"/>
    </w:r>
    <w:r>
      <w:t xml:space="preserve"> 1996-</w:t>
    </w:r>
    <w:fldSimple w:instr=" DATE \@ &quot;yyyy&quot; \* MERGEFORMAT ">
      <w:r w:rsidR="008B47EE">
        <w:rPr>
          <w:noProof/>
        </w:rPr>
        <w:t>2013</w:t>
      </w:r>
    </w:fldSimple>
    <w:r>
      <w:t xml:space="preserve"> by the ZigBee Alliance. </w:t>
    </w:r>
  </w:p>
  <w:p w:rsidR="00EC70A1" w:rsidRDefault="00EC70A1">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EC70A1" w:rsidRDefault="00EC70A1">
    <w:pPr>
      <w:pStyle w:val="Copyright"/>
    </w:pPr>
    <w:r>
      <w:t>http://www.zigbee.org</w:t>
    </w:r>
  </w:p>
  <w:p w:rsidR="00EC70A1" w:rsidRDefault="00EC70A1">
    <w:pPr>
      <w:pStyle w:val="Copyright"/>
    </w:pPr>
    <w:r>
      <w:t>All rights reserved.</w:t>
    </w:r>
  </w:p>
  <w:p w:rsidR="00EC70A1" w:rsidRDefault="00EC70A1">
    <w:pPr>
      <w:pStyle w:val="Copyright"/>
    </w:pPr>
  </w:p>
  <w:p w:rsidR="00EC70A1" w:rsidRDefault="00EC70A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C70A1">
      <w:trPr>
        <w:jc w:val="center"/>
      </w:trPr>
      <w:tc>
        <w:tcPr>
          <w:tcW w:w="1077" w:type="dxa"/>
        </w:tcPr>
        <w:p w:rsidR="00EC70A1" w:rsidRDefault="00EC70A1">
          <w:pPr>
            <w:pStyle w:val="TitlePageText"/>
            <w:spacing w:after="0"/>
            <w:jc w:val="both"/>
          </w:pPr>
          <w:r>
            <w:t xml:space="preserve">Page </w:t>
          </w:r>
          <w:fldSimple w:instr=" PAGE ">
            <w:r w:rsidR="008B47EE">
              <w:rPr>
                <w:noProof/>
              </w:rPr>
              <w:t>54</w:t>
            </w:r>
          </w:fldSimple>
        </w:p>
      </w:tc>
      <w:tc>
        <w:tcPr>
          <w:tcW w:w="6544" w:type="dxa"/>
        </w:tcPr>
        <w:p w:rsidR="00EC70A1" w:rsidRDefault="00EC70A1">
          <w:pPr>
            <w:pStyle w:val="TitlePageText"/>
            <w:spacing w:after="0"/>
            <w:jc w:val="center"/>
          </w:pPr>
          <w:r>
            <w:t xml:space="preserve">Copyright </w:t>
          </w:r>
          <w:r>
            <w:sym w:font="Symbol" w:char="F0E3"/>
          </w:r>
          <w:r>
            <w:t xml:space="preserve"> </w:t>
          </w:r>
          <w:fldSimple w:instr=" DATE \@ &quot;yyyy&quot; \* MERGEFORMAT ">
            <w:r w:rsidR="008B47EE">
              <w:rPr>
                <w:noProof/>
              </w:rPr>
              <w:t>2013</w:t>
            </w:r>
          </w:fldSimple>
          <w:r>
            <w:t xml:space="preserve">, The ZigBee </w:t>
          </w:r>
          <w:smartTag w:uri="urn:schemas-microsoft-com:office:smarttags" w:element="City">
            <w:smartTag w:uri="urn:schemas-microsoft-com:office:smarttags" w:element="place">
              <w:r>
                <w:t>Alliance</w:t>
              </w:r>
            </w:smartTag>
          </w:smartTag>
          <w:r>
            <w:t>. All rights reserved.</w:t>
          </w:r>
        </w:p>
        <w:p w:rsidR="00EC70A1" w:rsidRDefault="002B09E3">
          <w:pPr>
            <w:pStyle w:val="TitlePageText"/>
            <w:spacing w:after="0"/>
            <w:jc w:val="center"/>
          </w:pPr>
          <w:fldSimple w:instr=" DOCPROPERTY &quot;ZB-FooterDesignation&quot; \* MERGEFORMAT ">
            <w:r w:rsidR="00EC70A1">
              <w:t>This is an unaccepted ZigBee specification draft, subject to change.</w:t>
            </w:r>
          </w:fldSimple>
        </w:p>
      </w:tc>
      <w:tc>
        <w:tcPr>
          <w:tcW w:w="1235" w:type="dxa"/>
        </w:tcPr>
        <w:p w:rsidR="00EC70A1" w:rsidRDefault="00EC70A1">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C70A1" w:rsidRDefault="00EC70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C70A1">
      <w:trPr>
        <w:jc w:val="center"/>
      </w:trPr>
      <w:tc>
        <w:tcPr>
          <w:tcW w:w="1095" w:type="dxa"/>
        </w:tcPr>
        <w:p w:rsidR="00EC70A1" w:rsidRDefault="00EC70A1">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C70A1" w:rsidRDefault="00EC70A1">
          <w:pPr>
            <w:pStyle w:val="TitlePageText"/>
            <w:spacing w:after="0"/>
            <w:jc w:val="center"/>
          </w:pPr>
          <w:r>
            <w:t xml:space="preserve">Copyright </w:t>
          </w:r>
          <w:r>
            <w:sym w:font="Symbol" w:char="F0E3"/>
          </w:r>
          <w:r>
            <w:t xml:space="preserve"> </w:t>
          </w:r>
          <w:fldSimple w:instr=" DATE \@ &quot;yyyy&quot; \* MERGEFORMAT ">
            <w:r w:rsidR="008B47EE">
              <w:rPr>
                <w:noProof/>
              </w:rPr>
              <w:t>2013</w:t>
            </w:r>
          </w:fldSimple>
          <w:r>
            <w:t xml:space="preserve">, The ZigBee </w:t>
          </w:r>
          <w:smartTag w:uri="urn:schemas-microsoft-com:office:smarttags" w:element="City">
            <w:smartTag w:uri="urn:schemas-microsoft-com:office:smarttags" w:element="place">
              <w:r>
                <w:t>Alliance</w:t>
              </w:r>
            </w:smartTag>
          </w:smartTag>
          <w:r>
            <w:t>. All rights reserved.</w:t>
          </w:r>
        </w:p>
        <w:p w:rsidR="00EC70A1" w:rsidRDefault="002B09E3">
          <w:pPr>
            <w:pStyle w:val="TitlePageText"/>
            <w:spacing w:after="0"/>
            <w:jc w:val="center"/>
          </w:pPr>
          <w:fldSimple w:instr=" DOCPROPERTY &quot;ZB-FooterDesignation&quot; \* MERGEFORMAT ">
            <w:r w:rsidR="00EC70A1">
              <w:t>This is an unaccepted ZigBee specification draft, subject to change.</w:t>
            </w:r>
          </w:fldSimple>
        </w:p>
      </w:tc>
      <w:tc>
        <w:tcPr>
          <w:tcW w:w="1077" w:type="dxa"/>
        </w:tcPr>
        <w:p w:rsidR="00EC70A1" w:rsidRDefault="00EC70A1">
          <w:pPr>
            <w:pStyle w:val="TitlePageText"/>
            <w:spacing w:after="0"/>
            <w:jc w:val="right"/>
          </w:pPr>
          <w:r>
            <w:t xml:space="preserve">Page </w:t>
          </w:r>
          <w:fldSimple w:instr=" PAGE ">
            <w:r w:rsidR="008B47EE">
              <w:rPr>
                <w:noProof/>
              </w:rPr>
              <w:t>53</w:t>
            </w:r>
          </w:fldSimple>
        </w:p>
      </w:tc>
    </w:tr>
  </w:tbl>
  <w:p w:rsidR="00EC70A1" w:rsidRDefault="00EC70A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Default="00EC70A1">
    <w:pPr>
      <w:pStyle w:val="Copyright"/>
    </w:pPr>
    <w:r>
      <w:t xml:space="preserve">Copyright </w:t>
    </w:r>
    <w:r w:rsidR="002B09E3" w:rsidRPr="002B09E3">
      <w:fldChar w:fldCharType="begin"/>
    </w:r>
    <w:r>
      <w:instrText>symbol 227 \f "Symbol" \s 8</w:instrText>
    </w:r>
    <w:r w:rsidR="002B09E3" w:rsidRPr="002B09E3">
      <w:fldChar w:fldCharType="separate"/>
    </w:r>
    <w:r>
      <w:rPr>
        <w:rFonts w:ascii="Symbol" w:hAnsi="Symbol"/>
      </w:rPr>
      <w:t>„</w:t>
    </w:r>
    <w:r w:rsidR="002B09E3">
      <w:rPr>
        <w:rFonts w:ascii="Symbol" w:hAnsi="Symbol"/>
      </w:rPr>
      <w:fldChar w:fldCharType="end"/>
    </w:r>
    <w:r>
      <w:t xml:space="preserve"> 1996-</w:t>
    </w:r>
    <w:fldSimple w:instr=" DATE \@ &quot;yyyy&quot; \* MERGEFORMAT ">
      <w:r w:rsidR="008B47EE">
        <w:rPr>
          <w:noProof/>
        </w:rPr>
        <w:t>2013</w:t>
      </w:r>
    </w:fldSimple>
    <w:r>
      <w:t xml:space="preserve"> by the ZigBee </w:t>
    </w:r>
    <w:smartTag w:uri="urn:schemas-microsoft-com:office:smarttags" w:element="City">
      <w:smartTag w:uri="urn:schemas-microsoft-com:office:smarttags" w:element="place">
        <w:r>
          <w:t>Alliance</w:t>
        </w:r>
      </w:smartTag>
    </w:smartTag>
    <w:r>
      <w:t xml:space="preserve">. </w:t>
    </w:r>
  </w:p>
  <w:p w:rsidR="00EC70A1" w:rsidRDefault="00EC70A1">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EC70A1" w:rsidRDefault="00EC70A1">
    <w:pPr>
      <w:pStyle w:val="Copyright"/>
    </w:pPr>
    <w:r>
      <w:t>http://www.zigbee.org</w:t>
    </w:r>
  </w:p>
  <w:p w:rsidR="00EC70A1" w:rsidRDefault="00EC70A1">
    <w:pPr>
      <w:pStyle w:val="Copyright"/>
    </w:pPr>
    <w:r>
      <w:t>All rights reserved.</w:t>
    </w:r>
  </w:p>
  <w:p w:rsidR="00EC70A1" w:rsidRDefault="00EC70A1">
    <w:pPr>
      <w:pStyle w:val="Copyright"/>
    </w:pPr>
  </w:p>
  <w:p w:rsidR="00EC70A1" w:rsidRDefault="00EC70A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A1" w:rsidRDefault="00EC70A1">
      <w:r>
        <w:separator/>
      </w:r>
    </w:p>
  </w:footnote>
  <w:footnote w:type="continuationSeparator" w:id="0">
    <w:p w:rsidR="00EC70A1" w:rsidRDefault="00EC70A1">
      <w:r>
        <w:continuationSeparator/>
      </w:r>
    </w:p>
  </w:footnote>
  <w:footnote w:type="continuationNotice" w:id="1">
    <w:p w:rsidR="00EC70A1" w:rsidRDefault="00EC70A1"/>
  </w:footnote>
  <w:footnote w:id="2">
    <w:p w:rsidR="00EC70A1" w:rsidRDefault="00EC70A1">
      <w:pPr>
        <w:pStyle w:val="FootnoteText"/>
      </w:pPr>
      <w:r>
        <w:rPr>
          <w:rStyle w:val="FootnoteReference"/>
        </w:rPr>
        <w:footnoteRef/>
      </w:r>
      <w:r>
        <w:t xml:space="preserve"> CCB 1623</w:t>
      </w:r>
    </w:p>
  </w:footnote>
  <w:footnote w:id="3">
    <w:p w:rsidR="00EC70A1" w:rsidRDefault="00EC70A1">
      <w:pPr>
        <w:pStyle w:val="FootnoteText"/>
      </w:pPr>
      <w:r>
        <w:rPr>
          <w:rStyle w:val="FootnoteReference"/>
        </w:rPr>
        <w:footnoteRef/>
      </w:r>
      <w:r>
        <w:t xml:space="preserve"> CCB 1624</w:t>
      </w:r>
    </w:p>
  </w:footnote>
  <w:footnote w:id="4">
    <w:p w:rsidR="00EC70A1" w:rsidRDefault="00EC70A1">
      <w:pPr>
        <w:pStyle w:val="FootnoteText"/>
      </w:pPr>
      <w:r>
        <w:rPr>
          <w:rStyle w:val="FootnoteReference"/>
        </w:rPr>
        <w:footnoteRef/>
      </w:r>
      <w:r>
        <w:t xml:space="preserve"> CCB 1629</w:t>
      </w:r>
    </w:p>
  </w:footnote>
  <w:footnote w:id="5">
    <w:p w:rsidR="00EC70A1" w:rsidRDefault="00EC70A1">
      <w:pPr>
        <w:pStyle w:val="FootnoteText"/>
      </w:pPr>
      <w:r>
        <w:rPr>
          <w:rStyle w:val="FootnoteReference"/>
        </w:rPr>
        <w:footnoteRef/>
      </w:r>
      <w:r>
        <w:t xml:space="preserve"> CCB 1633</w:t>
      </w:r>
      <w:bookmarkStart w:id="288" w:name="_GoBack"/>
      <w:bookmarkEnd w:id="288"/>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Pr="00FA03A6" w:rsidRDefault="002B09E3" w:rsidP="007C5169">
    <w:pPr>
      <w:pStyle w:val="Header"/>
    </w:pPr>
    <w:fldSimple w:instr=" DOCPROPERTY  Title  \* MERGEFORMAT ">
      <w:r w:rsidR="00EC70A1">
        <w:t>ZigBee-2007 Layer PICS and Stack Profiles</w:t>
      </w:r>
    </w:fldSimple>
    <w:r w:rsidR="00EC70A1" w:rsidRPr="00FA03A6">
      <w:tab/>
    </w:r>
    <w:r w:rsidR="00EC70A1" w:rsidRPr="00FA03A6">
      <w:tab/>
      <w:t xml:space="preserve">ZigBee Document </w:t>
    </w:r>
    <w:fldSimple w:instr=" DOCPROPERTY &quot;ZB-DocumentNum&quot; \* MERGEFORMAT ">
      <w:r w:rsidR="00EC70A1">
        <w:t>08006</w:t>
      </w:r>
    </w:fldSimple>
    <w:r w:rsidR="00EC70A1" w:rsidRPr="00FA03A6">
      <w:t>r</w:t>
    </w:r>
    <w:fldSimple w:instr=" DOCPROPERTY &quot;ZB-RevisionNum&quot; \* MERGEFORMAT ">
      <w:r w:rsidR="00EC70A1">
        <w:t>06</w:t>
      </w:r>
    </w:fldSimple>
    <w:r w:rsidR="00EC70A1" w:rsidRPr="00FA03A6">
      <w:t xml:space="preserve">, </w:t>
    </w:r>
    <w:fldSimple w:instr=" DOCPROPERTY  ZB-ReleaseDate  \* MERGEFORMAT ">
      <w:r w:rsidR="00EC70A1">
        <w:t>November 2012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Pr="00493D79" w:rsidRDefault="00EC70A1" w:rsidP="007C5169">
    <w:pPr>
      <w:pStyle w:val="Header"/>
      <w:tabs>
        <w:tab w:val="clear" w:pos="4320"/>
        <w:tab w:val="center" w:pos="4440"/>
      </w:tabs>
    </w:pPr>
    <w:r w:rsidRPr="00493D79">
      <w:t xml:space="preserve">ZigBee Document </w:t>
    </w:r>
    <w:fldSimple w:instr=" DOCPROPERTY &quot;ZB-DocumentNum&quot; \* MERGEFORMAT ">
      <w:r>
        <w:t>08006</w:t>
      </w:r>
    </w:fldSimple>
    <w:r w:rsidRPr="00493D79">
      <w:t>r</w:t>
    </w:r>
    <w:fldSimple w:instr=" DOCPROPERTY &quot;ZB-RevisionNum&quot; \* MERGEFORMAT ">
      <w:r>
        <w:t>06</w:t>
      </w:r>
    </w:fldSimple>
    <w:r w:rsidRPr="00493D79">
      <w:t xml:space="preserve">, </w:t>
    </w:r>
    <w:fldSimple w:instr=" DOCPROPERTY  ZB-ReleaseDate  \* MERGEFORMAT ">
      <w:r>
        <w:t>November 2012</w:t>
      </w:r>
    </w:fldSimple>
    <w:r w:rsidRPr="00493D79">
      <w:tab/>
    </w:r>
    <w:r w:rsidRPr="00493D79">
      <w:tab/>
    </w:r>
    <w:fldSimple w:instr=" DOCPROPERTY  Title  \* MERGEFORMAT ">
      <w:r>
        <w:t>ZigBee-2007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Default="00EC70A1">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Default="002B09E3" w:rsidP="007C5169">
    <w:pPr>
      <w:pStyle w:val="Header"/>
    </w:pPr>
    <w:fldSimple w:instr=" DOCPROPERTY  Title  \* MERGEFORMAT ">
      <w:r w:rsidR="00EC70A1">
        <w:t>ZigBee-2007 Layer PICS and Stack Profiles</w:t>
      </w:r>
    </w:fldSimple>
    <w:r w:rsidR="00EC70A1">
      <w:tab/>
      <w:t xml:space="preserve">                                       ZigBee Document </w:t>
    </w:r>
    <w:fldSimple w:instr=" DOCPROPERTY &quot;ZB-DocumentNum&quot; \* MERGEFORMAT ">
      <w:r w:rsidR="00EC70A1">
        <w:t>08006</w:t>
      </w:r>
    </w:fldSimple>
    <w:r w:rsidR="00EC70A1">
      <w:t>r</w:t>
    </w:r>
    <w:fldSimple w:instr=" DOCPROPERTY &quot;ZB-RevisionNum&quot; \* MERGEFORMAT ">
      <w:r w:rsidR="00EC70A1">
        <w:t>06</w:t>
      </w:r>
    </w:fldSimple>
    <w:r w:rsidR="00EC70A1">
      <w:t xml:space="preserve">, </w:t>
    </w:r>
    <w:fldSimple w:instr=" DOCPROPERTY  ZB-ReleaseDate  \* MERGEFORMAT ">
      <w:r w:rsidR="00EC70A1">
        <w:t>November 2012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Default="00EC70A1" w:rsidP="007C5169">
    <w:pPr>
      <w:pStyle w:val="Header"/>
      <w:tabs>
        <w:tab w:val="clear" w:pos="4320"/>
        <w:tab w:val="center" w:pos="4440"/>
      </w:tabs>
    </w:pPr>
    <w:r>
      <w:t xml:space="preserve">ZigBee Document </w:t>
    </w:r>
    <w:fldSimple w:instr=" DOCPROPERTY &quot;ZB-DocumentNum&quot; \* MERGEFORMAT ">
      <w:r>
        <w:t>08006</w:t>
      </w:r>
    </w:fldSimple>
    <w:r>
      <w:t>r</w:t>
    </w:r>
    <w:fldSimple w:instr=" DOCPROPERTY &quot;ZB-RevisionNum&quot; \* MERGEFORMAT ">
      <w:r>
        <w:t>06</w:t>
      </w:r>
    </w:fldSimple>
    <w:r>
      <w:t xml:space="preserve">, </w:t>
    </w:r>
    <w:fldSimple w:instr=" DOCPROPERTY  ZB-ReleaseDate  \* MERGEFORMAT ">
      <w:r>
        <w:t>November 2012</w:t>
      </w:r>
    </w:fldSimple>
    <w:r>
      <w:t xml:space="preserve">                                           </w:t>
    </w:r>
    <w:fldSimple w:instr=" DOCPROPERTY  Title  \* MERGEFORMAT ">
      <w:r>
        <w:t>ZigBee-2007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1" w:rsidRDefault="00EC70A1">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grammar="clean"/>
  <w:attachedTemplate r:id="rId1"/>
  <w:stylePaneFormatFilter w:val="3F01"/>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42F7"/>
    <w:rsid w:val="00086671"/>
    <w:rsid w:val="00091366"/>
    <w:rsid w:val="000926EB"/>
    <w:rsid w:val="00093292"/>
    <w:rsid w:val="00095AD6"/>
    <w:rsid w:val="0009720D"/>
    <w:rsid w:val="00097CD0"/>
    <w:rsid w:val="00097DAE"/>
    <w:rsid w:val="000A4798"/>
    <w:rsid w:val="000A60F7"/>
    <w:rsid w:val="000B16B5"/>
    <w:rsid w:val="000B1A6F"/>
    <w:rsid w:val="000B559A"/>
    <w:rsid w:val="000B6E9C"/>
    <w:rsid w:val="000C2FA0"/>
    <w:rsid w:val="000C3811"/>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E3E"/>
    <w:rsid w:val="00126F1E"/>
    <w:rsid w:val="001277F3"/>
    <w:rsid w:val="001302FF"/>
    <w:rsid w:val="0013421E"/>
    <w:rsid w:val="00135251"/>
    <w:rsid w:val="00136E25"/>
    <w:rsid w:val="00141514"/>
    <w:rsid w:val="001448A4"/>
    <w:rsid w:val="001457BD"/>
    <w:rsid w:val="00151179"/>
    <w:rsid w:val="00155AF0"/>
    <w:rsid w:val="00155C73"/>
    <w:rsid w:val="0015693F"/>
    <w:rsid w:val="00161032"/>
    <w:rsid w:val="00172B4D"/>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304"/>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601B"/>
    <w:rsid w:val="002668AE"/>
    <w:rsid w:val="00267D96"/>
    <w:rsid w:val="002713C0"/>
    <w:rsid w:val="002743DC"/>
    <w:rsid w:val="00275238"/>
    <w:rsid w:val="00276FA4"/>
    <w:rsid w:val="0027711C"/>
    <w:rsid w:val="00285339"/>
    <w:rsid w:val="00285D99"/>
    <w:rsid w:val="0028774A"/>
    <w:rsid w:val="00293627"/>
    <w:rsid w:val="0029385C"/>
    <w:rsid w:val="002975E5"/>
    <w:rsid w:val="00297DED"/>
    <w:rsid w:val="00297F57"/>
    <w:rsid w:val="002A0009"/>
    <w:rsid w:val="002A43E6"/>
    <w:rsid w:val="002A67DD"/>
    <w:rsid w:val="002B04A4"/>
    <w:rsid w:val="002B09E3"/>
    <w:rsid w:val="002B1FB9"/>
    <w:rsid w:val="002B20DE"/>
    <w:rsid w:val="002B46EB"/>
    <w:rsid w:val="002B4D82"/>
    <w:rsid w:val="002C1E68"/>
    <w:rsid w:val="002C77E3"/>
    <w:rsid w:val="002D35D0"/>
    <w:rsid w:val="002D4076"/>
    <w:rsid w:val="002D6835"/>
    <w:rsid w:val="002E2D20"/>
    <w:rsid w:val="002E3274"/>
    <w:rsid w:val="002E5FA9"/>
    <w:rsid w:val="002E74DE"/>
    <w:rsid w:val="002E7982"/>
    <w:rsid w:val="002F3ED3"/>
    <w:rsid w:val="002F43D8"/>
    <w:rsid w:val="0030099E"/>
    <w:rsid w:val="00303ED9"/>
    <w:rsid w:val="00304015"/>
    <w:rsid w:val="003041CB"/>
    <w:rsid w:val="00304222"/>
    <w:rsid w:val="003048B5"/>
    <w:rsid w:val="0030525A"/>
    <w:rsid w:val="003106FD"/>
    <w:rsid w:val="00311F92"/>
    <w:rsid w:val="00313A10"/>
    <w:rsid w:val="00313B04"/>
    <w:rsid w:val="003145F1"/>
    <w:rsid w:val="0031619B"/>
    <w:rsid w:val="003212FD"/>
    <w:rsid w:val="0032264C"/>
    <w:rsid w:val="00322AF6"/>
    <w:rsid w:val="00324784"/>
    <w:rsid w:val="00327449"/>
    <w:rsid w:val="00335DA3"/>
    <w:rsid w:val="00340214"/>
    <w:rsid w:val="00344AD1"/>
    <w:rsid w:val="00352BD4"/>
    <w:rsid w:val="0035419C"/>
    <w:rsid w:val="003549EF"/>
    <w:rsid w:val="00357362"/>
    <w:rsid w:val="00360F8A"/>
    <w:rsid w:val="0036319D"/>
    <w:rsid w:val="00365DB7"/>
    <w:rsid w:val="00375B00"/>
    <w:rsid w:val="00375E9C"/>
    <w:rsid w:val="00382633"/>
    <w:rsid w:val="003846CE"/>
    <w:rsid w:val="00387FFD"/>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5D55"/>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59B"/>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780C"/>
    <w:rsid w:val="00452862"/>
    <w:rsid w:val="00453F1E"/>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E1AC5"/>
    <w:rsid w:val="004E219A"/>
    <w:rsid w:val="004E2DC2"/>
    <w:rsid w:val="004E411E"/>
    <w:rsid w:val="004E6F1D"/>
    <w:rsid w:val="004E735A"/>
    <w:rsid w:val="004F15DC"/>
    <w:rsid w:val="004F189A"/>
    <w:rsid w:val="004F19DC"/>
    <w:rsid w:val="004F6CEE"/>
    <w:rsid w:val="00502BCF"/>
    <w:rsid w:val="005060DA"/>
    <w:rsid w:val="00506EE5"/>
    <w:rsid w:val="00507576"/>
    <w:rsid w:val="005107B1"/>
    <w:rsid w:val="00515B2B"/>
    <w:rsid w:val="00516890"/>
    <w:rsid w:val="0051778B"/>
    <w:rsid w:val="00517A99"/>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905D7"/>
    <w:rsid w:val="00596994"/>
    <w:rsid w:val="005A0A78"/>
    <w:rsid w:val="005A1589"/>
    <w:rsid w:val="005A2C27"/>
    <w:rsid w:val="005A3782"/>
    <w:rsid w:val="005A48CA"/>
    <w:rsid w:val="005A76BE"/>
    <w:rsid w:val="005A7EA0"/>
    <w:rsid w:val="005B2CAD"/>
    <w:rsid w:val="005B3C7E"/>
    <w:rsid w:val="005B54C4"/>
    <w:rsid w:val="005C11E3"/>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4EA8"/>
    <w:rsid w:val="005E51EB"/>
    <w:rsid w:val="005F428D"/>
    <w:rsid w:val="005F6A30"/>
    <w:rsid w:val="00600FB6"/>
    <w:rsid w:val="006021FE"/>
    <w:rsid w:val="00603929"/>
    <w:rsid w:val="00603C7A"/>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49CB"/>
    <w:rsid w:val="00634C66"/>
    <w:rsid w:val="006359D2"/>
    <w:rsid w:val="0063704F"/>
    <w:rsid w:val="00637116"/>
    <w:rsid w:val="00644403"/>
    <w:rsid w:val="00650941"/>
    <w:rsid w:val="00653DEC"/>
    <w:rsid w:val="00656452"/>
    <w:rsid w:val="00660CA1"/>
    <w:rsid w:val="006624A4"/>
    <w:rsid w:val="006627B7"/>
    <w:rsid w:val="006631C7"/>
    <w:rsid w:val="0066364D"/>
    <w:rsid w:val="00663708"/>
    <w:rsid w:val="006639E7"/>
    <w:rsid w:val="00670320"/>
    <w:rsid w:val="00670A49"/>
    <w:rsid w:val="00674B34"/>
    <w:rsid w:val="0067610C"/>
    <w:rsid w:val="0068542C"/>
    <w:rsid w:val="00686703"/>
    <w:rsid w:val="00692781"/>
    <w:rsid w:val="006A3B4D"/>
    <w:rsid w:val="006A578B"/>
    <w:rsid w:val="006A5A73"/>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847"/>
    <w:rsid w:val="00714489"/>
    <w:rsid w:val="00715061"/>
    <w:rsid w:val="00716289"/>
    <w:rsid w:val="00717479"/>
    <w:rsid w:val="007238A4"/>
    <w:rsid w:val="007258A3"/>
    <w:rsid w:val="00735024"/>
    <w:rsid w:val="00735935"/>
    <w:rsid w:val="0074096D"/>
    <w:rsid w:val="00740C19"/>
    <w:rsid w:val="00740CE0"/>
    <w:rsid w:val="00740EBF"/>
    <w:rsid w:val="00740F44"/>
    <w:rsid w:val="007418B6"/>
    <w:rsid w:val="00745764"/>
    <w:rsid w:val="00746270"/>
    <w:rsid w:val="00746783"/>
    <w:rsid w:val="007501AC"/>
    <w:rsid w:val="0075028F"/>
    <w:rsid w:val="007568AA"/>
    <w:rsid w:val="007626A6"/>
    <w:rsid w:val="00762A43"/>
    <w:rsid w:val="00766C38"/>
    <w:rsid w:val="007716DB"/>
    <w:rsid w:val="00771DE5"/>
    <w:rsid w:val="007750EF"/>
    <w:rsid w:val="00776FE8"/>
    <w:rsid w:val="00777375"/>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E087C"/>
    <w:rsid w:val="007E539F"/>
    <w:rsid w:val="007E53B0"/>
    <w:rsid w:val="007E55AB"/>
    <w:rsid w:val="007E6DF0"/>
    <w:rsid w:val="007F1D3F"/>
    <w:rsid w:val="007F3D80"/>
    <w:rsid w:val="007F5996"/>
    <w:rsid w:val="007F66EE"/>
    <w:rsid w:val="00801179"/>
    <w:rsid w:val="00802CC0"/>
    <w:rsid w:val="00803CC8"/>
    <w:rsid w:val="00810FA4"/>
    <w:rsid w:val="00811291"/>
    <w:rsid w:val="00811C57"/>
    <w:rsid w:val="00811D1C"/>
    <w:rsid w:val="00813026"/>
    <w:rsid w:val="00815B21"/>
    <w:rsid w:val="0081669E"/>
    <w:rsid w:val="00816DD9"/>
    <w:rsid w:val="00821405"/>
    <w:rsid w:val="00824204"/>
    <w:rsid w:val="0082717D"/>
    <w:rsid w:val="00831DCA"/>
    <w:rsid w:val="00833A65"/>
    <w:rsid w:val="00833B4F"/>
    <w:rsid w:val="00836868"/>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47EE"/>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47E"/>
    <w:rsid w:val="008F3D63"/>
    <w:rsid w:val="008F40DD"/>
    <w:rsid w:val="008F4D90"/>
    <w:rsid w:val="008F5FF3"/>
    <w:rsid w:val="008F6FB0"/>
    <w:rsid w:val="008F7952"/>
    <w:rsid w:val="00901FD3"/>
    <w:rsid w:val="00902108"/>
    <w:rsid w:val="00902B41"/>
    <w:rsid w:val="0090345E"/>
    <w:rsid w:val="009034AD"/>
    <w:rsid w:val="00903966"/>
    <w:rsid w:val="00905F9D"/>
    <w:rsid w:val="009072DF"/>
    <w:rsid w:val="009112CE"/>
    <w:rsid w:val="00912CB3"/>
    <w:rsid w:val="009141DA"/>
    <w:rsid w:val="00914452"/>
    <w:rsid w:val="00917403"/>
    <w:rsid w:val="00922DBD"/>
    <w:rsid w:val="009251AA"/>
    <w:rsid w:val="0092555B"/>
    <w:rsid w:val="00927B19"/>
    <w:rsid w:val="0093407A"/>
    <w:rsid w:val="009347E3"/>
    <w:rsid w:val="00941801"/>
    <w:rsid w:val="009420F8"/>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90CE7"/>
    <w:rsid w:val="00992BDD"/>
    <w:rsid w:val="0099631A"/>
    <w:rsid w:val="009A318D"/>
    <w:rsid w:val="009A3FE0"/>
    <w:rsid w:val="009A5007"/>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3A75"/>
    <w:rsid w:val="00A14BFB"/>
    <w:rsid w:val="00A16133"/>
    <w:rsid w:val="00A17ED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427"/>
    <w:rsid w:val="00A9156D"/>
    <w:rsid w:val="00A94D97"/>
    <w:rsid w:val="00A96EDC"/>
    <w:rsid w:val="00AA0777"/>
    <w:rsid w:val="00AA43CA"/>
    <w:rsid w:val="00AA50A1"/>
    <w:rsid w:val="00AA6123"/>
    <w:rsid w:val="00AA6667"/>
    <w:rsid w:val="00AA7558"/>
    <w:rsid w:val="00AB2BB6"/>
    <w:rsid w:val="00AB576B"/>
    <w:rsid w:val="00AB654C"/>
    <w:rsid w:val="00AC08EC"/>
    <w:rsid w:val="00AC1243"/>
    <w:rsid w:val="00AC2E44"/>
    <w:rsid w:val="00AC42A1"/>
    <w:rsid w:val="00AC65FF"/>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37F"/>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1A90"/>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BF6913"/>
    <w:rsid w:val="00C01EC0"/>
    <w:rsid w:val="00C04991"/>
    <w:rsid w:val="00C07257"/>
    <w:rsid w:val="00C164BE"/>
    <w:rsid w:val="00C221B5"/>
    <w:rsid w:val="00C230B0"/>
    <w:rsid w:val="00C25112"/>
    <w:rsid w:val="00C255BC"/>
    <w:rsid w:val="00C264FF"/>
    <w:rsid w:val="00C2782D"/>
    <w:rsid w:val="00C34B2A"/>
    <w:rsid w:val="00C3512D"/>
    <w:rsid w:val="00C37DA2"/>
    <w:rsid w:val="00C41CEF"/>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7DF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4724"/>
    <w:rsid w:val="00D15AA8"/>
    <w:rsid w:val="00D16744"/>
    <w:rsid w:val="00D20326"/>
    <w:rsid w:val="00D21A85"/>
    <w:rsid w:val="00D266E0"/>
    <w:rsid w:val="00D27AE3"/>
    <w:rsid w:val="00D3042A"/>
    <w:rsid w:val="00D30599"/>
    <w:rsid w:val="00D32947"/>
    <w:rsid w:val="00D34149"/>
    <w:rsid w:val="00D351E2"/>
    <w:rsid w:val="00D3532A"/>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70147"/>
    <w:rsid w:val="00D70983"/>
    <w:rsid w:val="00D71065"/>
    <w:rsid w:val="00D71B75"/>
    <w:rsid w:val="00D7204A"/>
    <w:rsid w:val="00D72A39"/>
    <w:rsid w:val="00D73B48"/>
    <w:rsid w:val="00D74263"/>
    <w:rsid w:val="00D77051"/>
    <w:rsid w:val="00D7712B"/>
    <w:rsid w:val="00D77F23"/>
    <w:rsid w:val="00D82815"/>
    <w:rsid w:val="00D82E55"/>
    <w:rsid w:val="00D8310F"/>
    <w:rsid w:val="00D840F5"/>
    <w:rsid w:val="00D84619"/>
    <w:rsid w:val="00D8496C"/>
    <w:rsid w:val="00D85326"/>
    <w:rsid w:val="00D858D6"/>
    <w:rsid w:val="00D92EB5"/>
    <w:rsid w:val="00D92F2D"/>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6C8F"/>
    <w:rsid w:val="00E21560"/>
    <w:rsid w:val="00E21C84"/>
    <w:rsid w:val="00E3163B"/>
    <w:rsid w:val="00E32F0E"/>
    <w:rsid w:val="00E34817"/>
    <w:rsid w:val="00E407B4"/>
    <w:rsid w:val="00E4180E"/>
    <w:rsid w:val="00E46E7D"/>
    <w:rsid w:val="00E574BA"/>
    <w:rsid w:val="00E61BA5"/>
    <w:rsid w:val="00E62F9F"/>
    <w:rsid w:val="00E63CF8"/>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C70A1"/>
    <w:rsid w:val="00ED7319"/>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27CCF"/>
    <w:rsid w:val="00F34877"/>
    <w:rsid w:val="00F36CD9"/>
    <w:rsid w:val="00F3736B"/>
    <w:rsid w:val="00F37AB0"/>
    <w:rsid w:val="00F37EF2"/>
    <w:rsid w:val="00F40C76"/>
    <w:rsid w:val="00F419F0"/>
    <w:rsid w:val="00F41DC1"/>
    <w:rsid w:val="00F438E6"/>
    <w:rsid w:val="00F44B05"/>
    <w:rsid w:val="00F450A3"/>
    <w:rsid w:val="00F46F6A"/>
    <w:rsid w:val="00F52E57"/>
    <w:rsid w:val="00F52FAD"/>
    <w:rsid w:val="00F539B8"/>
    <w:rsid w:val="00F55AD7"/>
    <w:rsid w:val="00F60408"/>
    <w:rsid w:val="00F6145C"/>
    <w:rsid w:val="00F61AF6"/>
    <w:rsid w:val="00F63950"/>
    <w:rsid w:val="00F66014"/>
    <w:rsid w:val="00F674EC"/>
    <w:rsid w:val="00F72808"/>
    <w:rsid w:val="00F72947"/>
    <w:rsid w:val="00F72E65"/>
    <w:rsid w:val="00F736E9"/>
    <w:rsid w:val="00F7401E"/>
    <w:rsid w:val="00F80826"/>
    <w:rsid w:val="00F8180B"/>
    <w:rsid w:val="00F856A3"/>
    <w:rsid w:val="00F91006"/>
    <w:rsid w:val="00F93176"/>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C1C6A"/>
    <w:rsid w:val="000A5F2A"/>
    <w:rsid w:val="00130261"/>
    <w:rsid w:val="0014192C"/>
    <w:rsid w:val="001C1C6A"/>
    <w:rsid w:val="00302CDD"/>
    <w:rsid w:val="003B3CEE"/>
    <w:rsid w:val="005072B7"/>
    <w:rsid w:val="005C1661"/>
    <w:rsid w:val="006D3EB2"/>
    <w:rsid w:val="007B1C86"/>
    <w:rsid w:val="008F2B8F"/>
    <w:rsid w:val="008F7F49"/>
    <w:rsid w:val="00920FEF"/>
    <w:rsid w:val="00C95819"/>
    <w:rsid w:val="00D51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819"/>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A3F0-BC4A-4198-8D1B-1CC27444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5</TotalTime>
  <Pages>117</Pages>
  <Words>23993</Words>
  <Characters>138816</Characters>
  <Application>Microsoft Office Word</Application>
  <DocSecurity>0</DocSecurity>
  <Lines>1156</Lines>
  <Paragraphs>324</Paragraphs>
  <ScaleCrop>false</ScaleCrop>
  <HeadingPairs>
    <vt:vector size="2" baseType="variant">
      <vt:variant>
        <vt:lpstr>Title</vt:lpstr>
      </vt:variant>
      <vt:variant>
        <vt:i4>1</vt:i4>
      </vt:variant>
    </vt:vector>
  </HeadingPairs>
  <TitlesOfParts>
    <vt:vector size="1" baseType="lpstr">
      <vt:lpstr>ZigBee-2007 Layer PICS and Stack Profiles</vt:lpstr>
    </vt:vector>
  </TitlesOfParts>
  <Company>Texas Instruments, Daintree Networks, Philips</Company>
  <LinksUpToDate>false</LinksUpToDate>
  <CharactersWithSpaces>162485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ZigBee-2007 Layer PICS and Stack Profiles</dc:title>
  <dc:creator>Don Sturek, Zachary Smith, Phil Rudland</dc:creator>
  <cp:keywords>ZigBee, ZigBee-Pro, Stack profile, Architecture</cp:keywords>
  <cp:lastModifiedBy>Victor Berrios</cp:lastModifiedBy>
  <cp:revision>8</cp:revision>
  <cp:lastPrinted>2008-02-20T17:17:00Z</cp:lastPrinted>
  <dcterms:created xsi:type="dcterms:W3CDTF">2013-08-13T15:31:00Z</dcterms:created>
  <dcterms:modified xsi:type="dcterms:W3CDTF">2013-08-19T23:57:00Z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08006</vt:lpwstr>
  </property>
  <property fmtid="{D5CDD505-2E9C-101B-9397-08002B2CF9AE}" pid="6" name="ZB-ReleaseDate">
    <vt:lpwstr>November 2012</vt:lpwstr>
  </property>
  <property fmtid="{D5CDD505-2E9C-101B-9397-08002B2CF9AE}" pid="7" name="ZB-FooterDesignation">
    <vt:lpwstr>This is an accepted ZigBee specification document.</vt:lpwstr>
  </property>
</Properties>
</file>